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20F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  <w:sz w:val="36"/>
          <w:szCs w:val="36"/>
          <w:u w:val="single"/>
        </w:rPr>
        <w:t>Stypendia szkolne/Zasiłki szkolne</w:t>
      </w:r>
    </w:p>
    <w:p w:rsidR="00000000" w:rsidRDefault="0047420F">
      <w:pPr>
        <w:pStyle w:val="Tekstpodstawowy"/>
        <w:rPr>
          <w:rFonts w:ascii="Calibri" w:hAnsi="Calibri"/>
          <w:b/>
        </w:rPr>
      </w:pPr>
    </w:p>
    <w:p w:rsidR="00000000" w:rsidRDefault="0047420F">
      <w:pPr>
        <w:pStyle w:val="Tekstpodstawowy"/>
        <w:spacing w:after="62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roku szkolnym 2015/2016 wnioski o stypendium szkolne i zasiłki szkolne należy składać </w:t>
      </w:r>
    </w:p>
    <w:p w:rsidR="00000000" w:rsidRDefault="0047420F">
      <w:pPr>
        <w:pStyle w:val="Tekstpodstawowy"/>
        <w:spacing w:after="62" w:line="36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w </w:t>
      </w:r>
      <w:r>
        <w:rPr>
          <w:rFonts w:ascii="Calibri" w:hAnsi="Calibri"/>
          <w:b/>
          <w:bCs/>
          <w:u w:val="single"/>
        </w:rPr>
        <w:t>MIEJSKO GMINNYM OŚRODKU POMOCY SPOŁECZNEJ W WIELICZCE przy ul. Sienkiewicza 34</w:t>
      </w:r>
    </w:p>
    <w:p w:rsidR="00000000" w:rsidRDefault="0047420F">
      <w:pPr>
        <w:pStyle w:val="Tekstpodstawowy"/>
        <w:spacing w:after="62" w:line="360" w:lineRule="auto"/>
        <w:jc w:val="both"/>
        <w:rPr>
          <w:rFonts w:ascii="Calibri" w:hAnsi="Calibri"/>
          <w:b/>
          <w:bCs/>
          <w:u w:val="single"/>
        </w:rPr>
      </w:pPr>
    </w:p>
    <w:p w:rsidR="00000000" w:rsidRDefault="0047420F">
      <w:pPr>
        <w:pStyle w:val="Tekstpodstawowy"/>
        <w:spacing w:line="360" w:lineRule="auto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Wniosk o stypendium szkolne</w:t>
      </w:r>
      <w:r>
        <w:rPr>
          <w:rStyle w:val="Pogrubienie"/>
          <w:rFonts w:ascii="Calibri" w:hAnsi="Calibri"/>
          <w:b w:val="0"/>
          <w:color w:val="000000"/>
          <w:u w:val="single"/>
        </w:rPr>
        <w:t xml:space="preserve"> </w:t>
      </w:r>
      <w:r>
        <w:rPr>
          <w:rFonts w:ascii="Calibri" w:hAnsi="Calibri"/>
          <w:color w:val="000000"/>
        </w:rPr>
        <w:t xml:space="preserve">składa się w terminie </w:t>
      </w:r>
      <w:r>
        <w:rPr>
          <w:rFonts w:ascii="Calibri" w:hAnsi="Calibri"/>
          <w:color w:val="000000"/>
        </w:rPr>
        <w:t xml:space="preserve">do dnia </w:t>
      </w:r>
      <w:r>
        <w:rPr>
          <w:rStyle w:val="Pogrubienie"/>
          <w:rFonts w:ascii="Calibri" w:hAnsi="Calibri"/>
          <w:color w:val="000000"/>
        </w:rPr>
        <w:t>15 września</w:t>
      </w:r>
      <w:r>
        <w:rPr>
          <w:rStyle w:val="Pogrubienie"/>
          <w:rFonts w:ascii="Calibri" w:hAnsi="Calibri"/>
          <w:b w:val="0"/>
          <w:color w:val="000000"/>
        </w:rPr>
        <w:t xml:space="preserve"> danego roku szkolnego, </w:t>
      </w:r>
      <w:r>
        <w:rPr>
          <w:rFonts w:ascii="Calibri" w:hAnsi="Calibri"/>
          <w:color w:val="000000"/>
        </w:rPr>
        <w:t xml:space="preserve">a w przypadku słuchaczy kolegiów nauczycielskich, nauczycielskich kolegiów języków obcych i kolegiów pracowników służb społecznych  do dnia </w:t>
      </w:r>
      <w:r>
        <w:rPr>
          <w:rFonts w:ascii="Calibri" w:hAnsi="Calibri"/>
          <w:b/>
          <w:bCs/>
          <w:color w:val="000000"/>
        </w:rPr>
        <w:t>15 października</w:t>
      </w:r>
      <w:r>
        <w:rPr>
          <w:rFonts w:ascii="Calibri" w:hAnsi="Calibri"/>
          <w:bCs/>
          <w:color w:val="000000"/>
        </w:rPr>
        <w:t xml:space="preserve"> danego roku szkolnego.</w:t>
      </w:r>
    </w:p>
    <w:p w:rsidR="00000000" w:rsidRDefault="0047420F">
      <w:pPr>
        <w:pStyle w:val="Tekstpodstawowy"/>
        <w:spacing w:after="62" w:line="36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  <w:color w:val="000000"/>
        </w:rPr>
        <w:t>Niezależnie od liczby uczniów w ro</w:t>
      </w:r>
      <w:r>
        <w:rPr>
          <w:rFonts w:ascii="Calibri" w:hAnsi="Calibri"/>
          <w:bCs/>
          <w:color w:val="000000"/>
        </w:rPr>
        <w:t>dzinie kwalifikujących się do otrzymania stypenium składa się jeden wniosek, z zastrzeżeniem, że pełnoletni uczeń składa wniosek samodzielnie.</w:t>
      </w:r>
    </w:p>
    <w:p w:rsidR="00000000" w:rsidRDefault="0047420F">
      <w:pPr>
        <w:pStyle w:val="Tekstpodstawowy"/>
        <w:spacing w:after="62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Podstawa prawna:</w:t>
      </w:r>
    </w:p>
    <w:p w:rsidR="00000000" w:rsidRDefault="0047420F">
      <w:pPr>
        <w:pStyle w:val="Tekstpodstawowy"/>
        <w:spacing w:after="62"/>
        <w:rPr>
          <w:rFonts w:ascii="Calibri" w:hAnsi="Calibri"/>
          <w:b/>
          <w:bCs/>
          <w:u w:val="single"/>
        </w:rPr>
      </w:pPr>
    </w:p>
    <w:p w:rsidR="00000000" w:rsidRDefault="0047420F">
      <w:pPr>
        <w:pStyle w:val="Tekstpodstawowy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Ustawa z dnia 7 września 1991 r. o systemie oświaty (Dz. U. z 2004 r. nr 256 poz. 2572 z późn. </w:t>
      </w:r>
      <w:r>
        <w:rPr>
          <w:rFonts w:ascii="Calibri" w:hAnsi="Calibri"/>
          <w:color w:val="000000"/>
        </w:rPr>
        <w:t>zm.)</w:t>
      </w:r>
    </w:p>
    <w:p w:rsidR="00000000" w:rsidRDefault="0047420F">
      <w:pPr>
        <w:pStyle w:val="Tekstpodstawowy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rPr>
          <w:rStyle w:val="Pogrubienie"/>
          <w:rFonts w:ascii="Calibri" w:hAnsi="Calibri"/>
          <w:u w:val="single"/>
        </w:rPr>
      </w:pPr>
      <w:r>
        <w:rPr>
          <w:rFonts w:ascii="Calibri" w:hAnsi="Calibri"/>
          <w:color w:val="000000"/>
        </w:rPr>
        <w:t>Uchwała Nr VIII/76/2015 Rady Miejskiej w Wieliczce z dnia 25 czerwca 2015 r.</w:t>
      </w:r>
    </w:p>
    <w:p w:rsidR="00000000" w:rsidRDefault="0047420F">
      <w:r>
        <w:rPr>
          <w:rStyle w:val="Pogrubienie"/>
          <w:rFonts w:ascii="Calibri" w:hAnsi="Calibri"/>
          <w:u w:val="single"/>
        </w:rPr>
        <w:t>Pomoc materialna o charakterze socjalnym (stypendium szkolne, zasiłek szkolny) przysługuje:</w:t>
      </w:r>
    </w:p>
    <w:p w:rsidR="00000000" w:rsidRDefault="0047420F"/>
    <w:p w:rsidR="00000000" w:rsidRDefault="0047420F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uczniom szkół publicznych i niepublicznych o uprawnieniach szkół publicznych dla </w:t>
      </w:r>
      <w:r>
        <w:rPr>
          <w:rFonts w:ascii="Calibri" w:hAnsi="Calibri"/>
        </w:rPr>
        <w:t>młodzieży i dla dorosłych oraz słuchaczom publicznych kolegiów nauczycielskich, nauczycielskich kolegiów języków obcych i kolegiów pracowników służb społecznych - do czasu ukończenia kształcenia, nie dłużej jednak niż do ukończenia 24 roku życia,</w:t>
      </w:r>
    </w:p>
    <w:p w:rsidR="00000000" w:rsidRDefault="0047420F">
      <w:pPr>
        <w:pStyle w:val="Tekstpodstawowy"/>
        <w:spacing w:after="0"/>
        <w:jc w:val="both"/>
        <w:rPr>
          <w:rFonts w:ascii="Calibri" w:hAnsi="Calibri"/>
        </w:rPr>
      </w:pPr>
    </w:p>
    <w:p w:rsidR="00000000" w:rsidRDefault="0047420F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wychowan</w:t>
      </w:r>
      <w:r>
        <w:rPr>
          <w:rFonts w:ascii="Calibri" w:hAnsi="Calibri"/>
        </w:rPr>
        <w:t xml:space="preserve">kom publicznych i niepublicznych ośrodków umożliwiających dzieciom </w:t>
      </w:r>
    </w:p>
    <w:p w:rsidR="00000000" w:rsidRDefault="0047420F">
      <w:pPr>
        <w:pStyle w:val="Tekstpodstawow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 młodzieży, o których mowa w art. 16 ust. 7 ustawy o systemie oświaty, a także dzieciom </w:t>
      </w:r>
    </w:p>
    <w:p w:rsidR="00000000" w:rsidRDefault="0047420F">
      <w:pPr>
        <w:pStyle w:val="Tekstpodstawow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 młodzieży z upośledzeniem umysłowym z niepełnosprawnościami sprzężonymi realizację odpowiednio o</w:t>
      </w:r>
      <w:r>
        <w:rPr>
          <w:rFonts w:ascii="Calibri" w:hAnsi="Calibri"/>
        </w:rPr>
        <w:t>bowiązku szkolnego i obowiązku nauki - do czasu ukończenia realizacji obowiązku nauki,</w:t>
      </w:r>
    </w:p>
    <w:p w:rsidR="00000000" w:rsidRDefault="0047420F">
      <w:pPr>
        <w:pStyle w:val="Tekstpodstawowy"/>
        <w:spacing w:after="0"/>
        <w:jc w:val="both"/>
        <w:rPr>
          <w:rFonts w:ascii="Calibri" w:hAnsi="Calibri"/>
        </w:rPr>
      </w:pPr>
    </w:p>
    <w:p w:rsidR="00000000" w:rsidRDefault="0047420F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uczniom szkół niepublicznych nieposiadających uprawnień szkół publicznych dla młodzieży </w:t>
      </w:r>
    </w:p>
    <w:p w:rsidR="00000000" w:rsidRDefault="0047420F">
      <w:pPr>
        <w:pStyle w:val="Tekstpodstawowy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 dla dorosłych - do czasu ukończenia realizacji obowiązku nauki,</w:t>
      </w: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</w:rPr>
      </w:pPr>
    </w:p>
    <w:p w:rsidR="00000000" w:rsidRDefault="0047420F">
      <w:pPr>
        <w:pStyle w:val="Tekstpodstawowy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60" w:lineRule="auto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>słuchaczom n</w:t>
      </w:r>
      <w:r>
        <w:rPr>
          <w:rFonts w:ascii="Calibri" w:hAnsi="Calibri"/>
        </w:rPr>
        <w:t>iepublicznych kolegiów nauczycielskich i nauczycielskich kolegiów języków obcych - do czasu ukończenia kształcenia, nie dłużej jednak niż do ukończenia 24 roku życia.</w:t>
      </w:r>
    </w:p>
    <w:p w:rsidR="00000000" w:rsidRDefault="0047420F">
      <w:pPr>
        <w:pStyle w:val="Tekstpodstawowy"/>
        <w:spacing w:after="62" w:line="276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STYPENDIUM SZKOLNE</w:t>
      </w:r>
    </w:p>
    <w:p w:rsidR="00000000" w:rsidRDefault="0047420F">
      <w:pPr>
        <w:pStyle w:val="Tekstpodstawowy"/>
        <w:spacing w:after="62" w:line="276" w:lineRule="auto"/>
        <w:rPr>
          <w:rFonts w:ascii="Calibri" w:hAnsi="Calibri"/>
          <w:b/>
          <w:bCs/>
          <w:sz w:val="28"/>
          <w:szCs w:val="28"/>
        </w:rPr>
      </w:pPr>
    </w:p>
    <w:p w:rsidR="00000000" w:rsidRDefault="0047420F">
      <w:pPr>
        <w:pStyle w:val="Tekstpodstawowy"/>
        <w:spacing w:line="276" w:lineRule="auto"/>
        <w:rPr>
          <w:rStyle w:val="Pogrubienie"/>
          <w:rFonts w:ascii="Calibri" w:hAnsi="Calibri"/>
          <w:b w:val="0"/>
        </w:rPr>
      </w:pPr>
      <w:r>
        <w:rPr>
          <w:rFonts w:ascii="Calibri" w:hAnsi="Calibri"/>
          <w:b/>
          <w:u w:val="single"/>
        </w:rPr>
        <w:t>Warunki przyznania stypendium szkolnego</w:t>
      </w:r>
    </w:p>
    <w:p w:rsidR="00000000" w:rsidRDefault="0047420F">
      <w:pPr>
        <w:pStyle w:val="Tekstpodstawowy"/>
        <w:spacing w:line="360" w:lineRule="auto"/>
        <w:jc w:val="both"/>
        <w:rPr>
          <w:rFonts w:ascii="Calibri" w:hAnsi="Calibri"/>
          <w:b/>
          <w:bCs/>
          <w:u w:val="single"/>
        </w:rPr>
      </w:pPr>
      <w:r>
        <w:rPr>
          <w:rStyle w:val="Pogrubienie"/>
          <w:rFonts w:ascii="Calibri" w:hAnsi="Calibri"/>
          <w:b w:val="0"/>
        </w:rPr>
        <w:t>Stypendium szkolne może otrzy</w:t>
      </w:r>
      <w:r>
        <w:rPr>
          <w:rStyle w:val="Pogrubienie"/>
          <w:rFonts w:ascii="Calibri" w:hAnsi="Calibri"/>
          <w:b w:val="0"/>
        </w:rPr>
        <w:t xml:space="preserve">mać </w:t>
      </w:r>
      <w:r>
        <w:rPr>
          <w:rFonts w:ascii="Calibri" w:hAnsi="Calibri"/>
        </w:rPr>
        <w:t>uczeń znajdujący się w trudnej sytuacji materialnej, wynikającej z niskich dochodów na osobę w rodzinie, w szczególności gdy w rodzinie tej występuje: bezrobocie, niepełnosprawność, ciężka lub długotrwała choroba, wielodzietność, brak umiejętności wype</w:t>
      </w:r>
      <w:r>
        <w:rPr>
          <w:rFonts w:ascii="Calibri" w:hAnsi="Calibri"/>
        </w:rPr>
        <w:t>łniania funkcji opiekuńczo-wychowawczych, alkoholizm lub narkomania, a także gdy rodzina jest niepełna lub wystąpiło zdarzenie losowe.</w:t>
      </w:r>
    </w:p>
    <w:p w:rsidR="00000000" w:rsidRDefault="0047420F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u w:val="single"/>
        </w:rPr>
        <w:t>St</w:t>
      </w:r>
      <w:r>
        <w:rPr>
          <w:rStyle w:val="Pogrubienie"/>
          <w:rFonts w:ascii="Calibri" w:hAnsi="Calibri"/>
          <w:u w:val="single"/>
        </w:rPr>
        <w:t>ypendium szkolne jest przyznawane na</w:t>
      </w:r>
      <w:r>
        <w:rPr>
          <w:rStyle w:val="Pogrubienie"/>
          <w:rFonts w:hAnsi="Calibri"/>
          <w:u w:val="single"/>
        </w:rPr>
        <w:t xml:space="preserve"> wniosek:</w:t>
      </w:r>
    </w:p>
    <w:p w:rsidR="00000000" w:rsidRDefault="0047420F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4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rodziców, opiekunów prawnych niepełnoletniego ucznia</w:t>
      </w:r>
    </w:p>
    <w:p w:rsidR="00000000" w:rsidRDefault="0047420F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4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pełnoletniego ucznia</w:t>
      </w:r>
    </w:p>
    <w:p w:rsidR="00000000" w:rsidRDefault="0047420F">
      <w:pPr>
        <w:pStyle w:val="Tekstpodstawowy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150" w:line="348" w:lineRule="auto"/>
        <w:rPr>
          <w:rFonts w:ascii="Calibri" w:hAnsi="Calibri"/>
        </w:rPr>
      </w:pPr>
      <w:r>
        <w:rPr>
          <w:rFonts w:ascii="Calibri" w:hAnsi="Calibri"/>
          <w:color w:val="000000"/>
        </w:rPr>
        <w:t>dyrektora szkoły</w:t>
      </w:r>
    </w:p>
    <w:p w:rsidR="00000000" w:rsidRDefault="0047420F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25"/>
        </w:tabs>
        <w:spacing w:after="150" w:line="348" w:lineRule="auto"/>
        <w:rPr>
          <w:rStyle w:val="Pogrubienie"/>
          <w:rFonts w:ascii="Calibri" w:hAnsi="Calibri"/>
        </w:rPr>
      </w:pPr>
      <w:r>
        <w:rPr>
          <w:rFonts w:ascii="Calibri" w:hAnsi="Calibri"/>
        </w:rPr>
        <w:t>Stypendium szkolne może być także przyznawane z urzędu.</w:t>
      </w:r>
    </w:p>
    <w:p w:rsidR="00000000" w:rsidRDefault="0047420F">
      <w:pPr>
        <w:pStyle w:val="Tekstpodstawowy"/>
        <w:spacing w:line="360" w:lineRule="auto"/>
        <w:jc w:val="both"/>
        <w:rPr>
          <w:rStyle w:val="Pogrubienie"/>
          <w:rFonts w:ascii="Calibri" w:hAnsi="Calibri"/>
        </w:rPr>
      </w:pPr>
      <w:r>
        <w:rPr>
          <w:rStyle w:val="Pogrubienie"/>
          <w:rFonts w:ascii="Calibri" w:hAnsi="Calibri"/>
        </w:rPr>
        <w:t>Miesięczna wysokość dochodu na osobę w rodzinie</w:t>
      </w:r>
      <w:r>
        <w:rPr>
          <w:rStyle w:val="Pogrubienie"/>
          <w:rFonts w:ascii="Calibri" w:hAnsi="Calibri"/>
          <w:b w:val="0"/>
        </w:rPr>
        <w:t xml:space="preserve"> </w:t>
      </w:r>
      <w:r>
        <w:rPr>
          <w:rFonts w:ascii="Calibri" w:hAnsi="Calibri"/>
        </w:rPr>
        <w:t xml:space="preserve">ucznia uprawniająca do ubiegania się o stypendium szkolne </w:t>
      </w:r>
      <w:r>
        <w:rPr>
          <w:rStyle w:val="Pogrubienie"/>
          <w:rFonts w:ascii="Calibri" w:hAnsi="Calibri"/>
        </w:rPr>
        <w:t>nie może być większa niż 456 zł/osobę w rodzinie (od 1 października 514 zł).</w:t>
      </w:r>
    </w:p>
    <w:p w:rsidR="00000000" w:rsidRDefault="0047420F">
      <w:pPr>
        <w:pStyle w:val="Tekstpodstawowy"/>
        <w:spacing w:after="153" w:line="360" w:lineRule="auto"/>
        <w:jc w:val="both"/>
        <w:rPr>
          <w:rFonts w:ascii="Calibri" w:hAnsi="Calibri"/>
        </w:rPr>
      </w:pPr>
      <w:r>
        <w:rPr>
          <w:rStyle w:val="Pogrubienie"/>
          <w:rFonts w:ascii="Calibri" w:hAnsi="Calibri"/>
        </w:rPr>
        <w:t>Rodziną</w:t>
      </w:r>
      <w:r>
        <w:rPr>
          <w:rStyle w:val="Pogrubienie"/>
          <w:rFonts w:ascii="Calibri" w:hAnsi="Calibri"/>
          <w:b w:val="0"/>
        </w:rPr>
        <w:t xml:space="preserve"> </w:t>
      </w:r>
      <w:r>
        <w:rPr>
          <w:rStyle w:val="Pogrubienie"/>
          <w:rFonts w:ascii="Calibri" w:hAnsi="Calibri"/>
          <w:b w:val="0"/>
        </w:rPr>
        <w:t xml:space="preserve">w rozumieniu art. 6 pkt 14 ustawy o pomocy społecznej </w:t>
      </w:r>
      <w:r>
        <w:rPr>
          <w:rStyle w:val="Pogrubienie"/>
          <w:rFonts w:ascii="Calibri" w:hAnsi="Calibri"/>
        </w:rPr>
        <w:t>są osoby spokrewnione lub niespokrewnione pozostające w faktycznym związku, wspólnie zamieszkujące i gospodarujące.</w:t>
      </w:r>
    </w:p>
    <w:p w:rsidR="00000000" w:rsidRDefault="0047420F">
      <w:pPr>
        <w:pStyle w:val="Tekstpodstawowy"/>
        <w:spacing w:after="153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>Miesięczna wysokość dochodu jest ustalona na zasadach określonych w art. 8 us</w:t>
      </w:r>
      <w:r>
        <w:rPr>
          <w:rFonts w:ascii="Calibri" w:hAnsi="Calibri"/>
        </w:rPr>
        <w:t xml:space="preserve">t 3-13 </w:t>
      </w:r>
      <w:hyperlink r:id="rId5" w:history="1">
        <w:r>
          <w:rPr>
            <w:rStyle w:val="Hipercze"/>
            <w:rFonts w:ascii="Calibri" w:hAnsi="Calibri"/>
            <w:color w:val="000000"/>
          </w:rPr>
          <w:t>ustawy z dnia 12 marca 2004 r. o pomocy społecznej (Dz.U. z 2015 r. poz.163 z poźn. zm.).</w:t>
        </w:r>
      </w:hyperlink>
    </w:p>
    <w:p w:rsidR="00000000" w:rsidRDefault="0047420F">
      <w:pPr>
        <w:pStyle w:val="NormalnyWeb"/>
        <w:tabs>
          <w:tab w:val="left" w:pos="-284"/>
        </w:tabs>
        <w:ind w:right="-13" w:firstLine="0"/>
      </w:pPr>
      <w:r>
        <w:rPr>
          <w:rFonts w:ascii="Calibri" w:hAnsi="Calibri" w:cs="Calibri"/>
          <w:b/>
          <w:sz w:val="24"/>
          <w:szCs w:val="24"/>
        </w:rPr>
        <w:t>INFORMACJE NA TEMAT DOCHODU</w:t>
      </w:r>
    </w:p>
    <w:p w:rsidR="00000000" w:rsidRDefault="0047420F">
      <w:pPr>
        <w:pStyle w:val="NormalnyWeb"/>
        <w:tabs>
          <w:tab w:val="left" w:pos="-284"/>
        </w:tabs>
        <w:ind w:right="-13" w:firstLine="0"/>
      </w:pPr>
    </w:p>
    <w:p w:rsidR="00000000" w:rsidRDefault="0047420F">
      <w:pPr>
        <w:pStyle w:val="NormalnyWeb"/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dochód uważa się sumę miesięcznych przychodów z miesiąc</w:t>
      </w:r>
      <w:r>
        <w:rPr>
          <w:rFonts w:ascii="Calibri" w:hAnsi="Calibri" w:cs="Calibri"/>
          <w:sz w:val="24"/>
          <w:szCs w:val="24"/>
        </w:rPr>
        <w:t>a poprzedzającego złożenie wniosku lub w przypadku utraty dochodu z miesiąca, w którym wniosek został złożony, bez względu na tytuł i źródło ich uzyskania, jeżeli ustawa nie stanowi inaczej, pomniejszoną o:</w:t>
      </w:r>
    </w:p>
    <w:p w:rsidR="00000000" w:rsidRDefault="0047420F">
      <w:pPr>
        <w:pStyle w:val="NormalnyWeb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miesięczne obciążenie podatkiem dochodowym od osó</w:t>
      </w:r>
      <w:r>
        <w:rPr>
          <w:rFonts w:ascii="Calibri" w:hAnsi="Calibri" w:cs="Calibri"/>
          <w:sz w:val="24"/>
          <w:szCs w:val="24"/>
        </w:rPr>
        <w:t xml:space="preserve">b fizycznych; </w:t>
      </w:r>
    </w:p>
    <w:p w:rsidR="00000000" w:rsidRDefault="0047420F">
      <w:pPr>
        <w:pStyle w:val="NormalnyWeb"/>
        <w:numPr>
          <w:ilvl w:val="0"/>
          <w:numId w:val="2"/>
        </w:numPr>
        <w:tabs>
          <w:tab w:val="left" w:pos="284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składki na ubezpieczenie zdrowotne określone w przepisach o świadczeniach opieki zdrowotnej finansowanych ze środków publicznych oraz ubezpieczenia społeczne określone w odrębnych przepisach; </w:t>
      </w:r>
    </w:p>
    <w:p w:rsidR="00000000" w:rsidRDefault="0047420F">
      <w:pPr>
        <w:pStyle w:val="NormalnyWeb"/>
        <w:numPr>
          <w:ilvl w:val="0"/>
          <w:numId w:val="2"/>
        </w:numPr>
        <w:tabs>
          <w:tab w:val="left" w:pos="284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kwotę alimentów świadczonych na rzecz innych osó</w:t>
      </w:r>
      <w:r>
        <w:rPr>
          <w:rFonts w:ascii="Calibri" w:hAnsi="Calibri" w:cs="Calibri"/>
          <w:sz w:val="24"/>
          <w:szCs w:val="24"/>
        </w:rPr>
        <w:t>b.</w:t>
      </w:r>
    </w:p>
    <w:p w:rsidR="00000000" w:rsidRDefault="0047420F">
      <w:pPr>
        <w:pStyle w:val="NormalnyWeb"/>
        <w:tabs>
          <w:tab w:val="left" w:pos="284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</w:p>
    <w:p w:rsidR="00000000" w:rsidRDefault="0047420F">
      <w:pPr>
        <w:pStyle w:val="NormalnyWeb"/>
        <w:tabs>
          <w:tab w:val="left" w:pos="284"/>
        </w:tabs>
        <w:spacing w:line="360" w:lineRule="auto"/>
        <w:ind w:firstLine="0"/>
      </w:pPr>
    </w:p>
    <w:p w:rsidR="00000000" w:rsidRDefault="0047420F">
      <w:pPr>
        <w:pStyle w:val="NormalnyWeb"/>
        <w:tabs>
          <w:tab w:val="left" w:pos="284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</w:t>
      </w: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4"/>
          <w:szCs w:val="24"/>
        </w:rPr>
        <w:t xml:space="preserve">   Do dochodu nie wlicza się: </w:t>
      </w:r>
    </w:p>
    <w:p w:rsidR="00000000" w:rsidRDefault="0047420F">
      <w:pPr>
        <w:pStyle w:val="NormalnyWeb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jednorazowego pieniężnego świadczenia socjalnego; </w:t>
      </w:r>
    </w:p>
    <w:p w:rsidR="00000000" w:rsidRDefault="0047420F">
      <w:pPr>
        <w:pStyle w:val="NormalnyWeb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zasiłku celowego; </w:t>
      </w:r>
    </w:p>
    <w:p w:rsidR="00000000" w:rsidRDefault="0047420F">
      <w:pPr>
        <w:pStyle w:val="NormalnyWeb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pomocy materialnej mającej charakter socjalny albo motywacyjny, przyznawanej na podstawie przepisów o systemie oświaty; </w:t>
      </w:r>
    </w:p>
    <w:p w:rsidR="00000000" w:rsidRDefault="0047420F">
      <w:pPr>
        <w:pStyle w:val="NormalnyWeb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wartości świadczenia</w:t>
      </w:r>
      <w:r>
        <w:rPr>
          <w:rFonts w:ascii="Calibri" w:hAnsi="Calibri" w:cs="Calibri"/>
          <w:sz w:val="24"/>
          <w:szCs w:val="24"/>
        </w:rPr>
        <w:t xml:space="preserve"> w naturze; </w:t>
      </w:r>
    </w:p>
    <w:p w:rsidR="00000000" w:rsidRDefault="0047420F">
      <w:pPr>
        <w:pStyle w:val="NormalnyWeb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świadczenia przysługującego osobie bezrobotnej na podstawie przepisów o promocji zatrudnienia i instytucjach rynku pracy z tytułu wykonywania prac społecznie użytecznych; </w:t>
      </w:r>
    </w:p>
    <w:p w:rsidR="00000000" w:rsidRDefault="0047420F">
      <w:pPr>
        <w:pStyle w:val="NormalnyWeb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dochodu z powierzchni użytków rolnych poniżej 1 ha przeliczeniowego.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</w:p>
    <w:p w:rsidR="00000000" w:rsidRDefault="0047420F">
      <w:pPr>
        <w:pStyle w:val="NormalnyWeb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3.    </w:t>
      </w:r>
      <w:r>
        <w:rPr>
          <w:rFonts w:ascii="Calibri" w:hAnsi="Calibri" w:cs="Calibri"/>
          <w:sz w:val="24"/>
          <w:szCs w:val="24"/>
        </w:rPr>
        <w:t xml:space="preserve"> W stosunku do osób prowadzących pozarolniczą działalność gospodarczą:</w:t>
      </w:r>
    </w:p>
    <w:p w:rsidR="00000000" w:rsidRDefault="0047420F">
      <w:pPr>
        <w:pStyle w:val="NormalnyWeb"/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opodatkowaną podatkiem dochodowym od osób fizycznych na zasadach określonych w przepisach o podatku dochodowym od osób fizycznych - za dochód przyjmuje się przychód z tej dzi</w:t>
      </w:r>
      <w:r>
        <w:rPr>
          <w:rFonts w:ascii="Calibri" w:hAnsi="Calibri" w:cs="Calibri"/>
          <w:sz w:val="24"/>
          <w:szCs w:val="24"/>
        </w:rPr>
        <w:t>ałalności pomniejszony o koszty uzyskania przychodu, obciążenie podatkiem należnym określonym w przepisach o podatku dochodowym od osób fizycznych i składkami na ubezpieczenie zdrowotne określonymi w przepisach o świadczeniach opieki zdrowotnej finansowany</w:t>
      </w:r>
      <w:r>
        <w:rPr>
          <w:rFonts w:ascii="Calibri" w:hAnsi="Calibri" w:cs="Calibri"/>
          <w:sz w:val="24"/>
          <w:szCs w:val="24"/>
        </w:rPr>
        <w:t>ch ze środków publicznych, związane z prowadzeniem tej działalności oraz odliczonymi od dochodu składkami na ubezpieczenia społeczne niezaliczonymi do kosztów uzyskania przychodów, określonymi w odrębnych przepisach, z tym że dochód ustala się, dzieląc kwo</w:t>
      </w:r>
      <w:r>
        <w:rPr>
          <w:rFonts w:ascii="Calibri" w:hAnsi="Calibri" w:cs="Calibri"/>
          <w:sz w:val="24"/>
          <w:szCs w:val="24"/>
        </w:rPr>
        <w:t>tę dochodu z działalności gospodarczej wykazanego w zeznaniu podatkowym złożonym za poprzedni rok kalendarzowy przez liczbę miesięcy, w których podatnik prowadził działalność, a jeżeli nie prowadził działalności, za dochód przyjmuje się kwotę zadeklarowaną</w:t>
      </w:r>
      <w:r>
        <w:rPr>
          <w:rFonts w:ascii="Calibri" w:hAnsi="Calibri" w:cs="Calibri"/>
          <w:sz w:val="24"/>
          <w:szCs w:val="24"/>
        </w:rPr>
        <w:t xml:space="preserve"> w oświadczeniu tej osoby;</w:t>
      </w:r>
    </w:p>
    <w:p w:rsidR="00000000" w:rsidRDefault="0047420F">
      <w:pPr>
        <w:pStyle w:val="NormalnyWeb"/>
        <w:numPr>
          <w:ilvl w:val="0"/>
          <w:numId w:val="4"/>
        </w:numPr>
        <w:tabs>
          <w:tab w:val="left" w:pos="360"/>
        </w:tabs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opodatkowaną na zasadach określonych w przepisach o zryczałtowanym podatku dochodowym od niektórych przychodów osiąganych przez osoby fizyczne - za dochód przyjmuje się kwotę zadeklarowaną w oświadczeniu tej osoby. 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</w:pPr>
    </w:p>
    <w:p w:rsidR="00000000" w:rsidRDefault="0047420F">
      <w:pPr>
        <w:pStyle w:val="NormalnyWeb"/>
        <w:spacing w:line="360" w:lineRule="auto"/>
        <w:ind w:right="-13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W sytuacji gdy podatnik łączy przychody z działalności gospodarczej z innymi przychodami</w:t>
      </w:r>
    </w:p>
    <w:p w:rsidR="00000000" w:rsidRDefault="0047420F">
      <w:pPr>
        <w:pStyle w:val="NormalnyWeb"/>
        <w:spacing w:line="360" w:lineRule="auto"/>
        <w:ind w:left="360" w:right="-1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lub rozlicza się  wspólnie z małżonkiem, przez podatek należny, o którym mowa w  art. 8</w:t>
      </w:r>
    </w:p>
    <w:p w:rsidR="00000000" w:rsidRDefault="0047420F">
      <w:pPr>
        <w:pStyle w:val="NormalnyWeb"/>
        <w:spacing w:line="360" w:lineRule="auto"/>
        <w:ind w:left="360" w:right="-1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ust. 5 pkt 1 ustawy o pomocy społecznej rozumie się podatek wylic</w:t>
      </w:r>
      <w:r>
        <w:rPr>
          <w:rFonts w:ascii="Calibri" w:hAnsi="Calibri" w:cs="Calibri"/>
          <w:sz w:val="24"/>
          <w:szCs w:val="24"/>
        </w:rPr>
        <w:t xml:space="preserve">zony w  takiej proporcji, </w:t>
      </w:r>
    </w:p>
    <w:p w:rsidR="00000000" w:rsidRDefault="0047420F">
      <w:pPr>
        <w:pStyle w:val="NormalnyWeb"/>
        <w:spacing w:line="360" w:lineRule="auto"/>
        <w:ind w:left="360" w:right="-1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w jakiej pozostaje dochód podatnika z pozarolniczej działalności gospodarczej wynikający z</w:t>
      </w:r>
    </w:p>
    <w:p w:rsidR="00000000" w:rsidRDefault="0047420F">
      <w:pPr>
        <w:pStyle w:val="NormalnyWeb"/>
        <w:spacing w:line="360" w:lineRule="auto"/>
        <w:ind w:left="360" w:right="-13" w:hanging="36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deklaracji podatkowych do sumy wszystkich wykazanych w nich dochodów.</w:t>
      </w:r>
    </w:p>
    <w:p w:rsidR="00000000" w:rsidRDefault="0047420F">
      <w:pPr>
        <w:pStyle w:val="NormalnyWeb"/>
        <w:spacing w:line="360" w:lineRule="auto"/>
        <w:ind w:left="360" w:right="-13" w:hanging="360"/>
        <w:rPr>
          <w:sz w:val="24"/>
          <w:szCs w:val="24"/>
        </w:rPr>
      </w:pPr>
    </w:p>
    <w:p w:rsidR="00000000" w:rsidRDefault="0047420F">
      <w:pPr>
        <w:pStyle w:val="NormalnyWeb"/>
        <w:spacing w:line="360" w:lineRule="auto"/>
        <w:ind w:left="360" w:right="-1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</w:t>
      </w:r>
      <w:r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4"/>
          <w:szCs w:val="24"/>
        </w:rPr>
        <w:t xml:space="preserve">  Wysokość dochodu z pozarolniczej działalnośc</w:t>
      </w:r>
      <w:r>
        <w:rPr>
          <w:rFonts w:ascii="Calibri" w:hAnsi="Calibri" w:cs="Calibri"/>
          <w:sz w:val="24"/>
          <w:szCs w:val="24"/>
        </w:rPr>
        <w:t>i gospodarczej w przypadku prowadzenia</w:t>
      </w:r>
    </w:p>
    <w:p w:rsidR="00000000" w:rsidRDefault="0047420F">
      <w:pPr>
        <w:pStyle w:val="NormalnyWeb"/>
        <w:spacing w:line="360" w:lineRule="auto"/>
        <w:ind w:left="360" w:right="-1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>działalności opodatkowanej na zasadach określonych w przepisach o podatku dochodowym</w:t>
      </w:r>
    </w:p>
    <w:p w:rsidR="00000000" w:rsidRDefault="0047420F">
      <w:pPr>
        <w:pStyle w:val="NormalnyWeb"/>
        <w:spacing w:line="360" w:lineRule="auto"/>
        <w:ind w:left="360" w:right="-1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 xml:space="preserve">od osób fizycznych ustala się na podstawie zaświadczenia wydanego przez naczelnika </w:t>
      </w:r>
    </w:p>
    <w:p w:rsidR="00000000" w:rsidRDefault="0047420F">
      <w:pPr>
        <w:pStyle w:val="NormalnyWeb"/>
        <w:spacing w:line="360" w:lineRule="auto"/>
        <w:ind w:left="360" w:right="-1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>właściwego u</w:t>
      </w:r>
      <w:r>
        <w:rPr>
          <w:rFonts w:ascii="Calibri" w:hAnsi="Calibri" w:cs="Calibri"/>
          <w:sz w:val="24"/>
          <w:szCs w:val="24"/>
        </w:rPr>
        <w:t xml:space="preserve">rzędu skarbowego, zawierającego informację o  wysokości: </w:t>
      </w:r>
    </w:p>
    <w:p w:rsidR="00000000" w:rsidRDefault="0047420F">
      <w:pPr>
        <w:pStyle w:val="NormalnyWeb"/>
        <w:numPr>
          <w:ilvl w:val="0"/>
          <w:numId w:val="5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przychodu; </w:t>
      </w:r>
    </w:p>
    <w:p w:rsidR="00000000" w:rsidRDefault="0047420F">
      <w:pPr>
        <w:pStyle w:val="NormalnyWeb"/>
        <w:numPr>
          <w:ilvl w:val="0"/>
          <w:numId w:val="5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kosztów uzyskania przychodu; </w:t>
      </w:r>
    </w:p>
    <w:p w:rsidR="00000000" w:rsidRDefault="0047420F">
      <w:pPr>
        <w:pStyle w:val="NormalnyWeb"/>
        <w:numPr>
          <w:ilvl w:val="0"/>
          <w:numId w:val="5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różnicy pomiędzy przychodem a kosztami jego uzyskania; </w:t>
      </w:r>
    </w:p>
    <w:p w:rsidR="00000000" w:rsidRDefault="0047420F">
      <w:pPr>
        <w:pStyle w:val="NormalnyWeb"/>
        <w:numPr>
          <w:ilvl w:val="0"/>
          <w:numId w:val="5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dochodów z innych źródeł niż pozarolnicza działalność gospodarcza w przypadkach, o których mowa w ar</w:t>
      </w:r>
      <w:r>
        <w:rPr>
          <w:rFonts w:ascii="Calibri" w:hAnsi="Calibri" w:cs="Calibri"/>
          <w:sz w:val="24"/>
          <w:szCs w:val="24"/>
        </w:rPr>
        <w:t>t. 8 ust.  ustawy o pomocy społecznej ;</w:t>
      </w:r>
    </w:p>
    <w:p w:rsidR="00000000" w:rsidRDefault="0047420F">
      <w:pPr>
        <w:pStyle w:val="NormalnyWeb"/>
        <w:numPr>
          <w:ilvl w:val="0"/>
          <w:numId w:val="5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odliczonych od dochodu składek na ubezpieczenia społeczne;</w:t>
      </w:r>
    </w:p>
    <w:p w:rsidR="00000000" w:rsidRDefault="0047420F">
      <w:pPr>
        <w:pStyle w:val="NormalnyWeb"/>
        <w:numPr>
          <w:ilvl w:val="0"/>
          <w:numId w:val="5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należnego podatku; </w:t>
      </w:r>
    </w:p>
    <w:p w:rsidR="00000000" w:rsidRDefault="0047420F">
      <w:pPr>
        <w:pStyle w:val="NormalnyWeb"/>
        <w:numPr>
          <w:ilvl w:val="0"/>
          <w:numId w:val="5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odliczonych od podatku składek na ubezpieczenie zdrowotne związanych z prowadzeniem pozarolniczej działalności gospodarczej.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</w:p>
    <w:p w:rsidR="00000000" w:rsidRDefault="0047420F">
      <w:pPr>
        <w:pStyle w:val="NormalnyWeb"/>
        <w:spacing w:line="360" w:lineRule="auto"/>
        <w:ind w:left="360" w:right="-1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ysokość dochodu z pozarolniczej działalności gospodarczej w przypadku prowadzenia</w:t>
      </w:r>
    </w:p>
    <w:p w:rsidR="00000000" w:rsidRDefault="0047420F">
      <w:pPr>
        <w:pStyle w:val="NormalnyWeb"/>
        <w:spacing w:line="360" w:lineRule="auto"/>
        <w:ind w:left="57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działalności na zasadach określonych w przepisach o zryczałtowanym podatku dochodowym od niektórych przychodów osiąganych przez osoby fizyczne ustala się na podstawie zaświad</w:t>
      </w:r>
      <w:r>
        <w:rPr>
          <w:rFonts w:ascii="Calibri" w:hAnsi="Calibri" w:cs="Calibri"/>
          <w:sz w:val="24"/>
          <w:szCs w:val="24"/>
        </w:rPr>
        <w:t xml:space="preserve">czenia wydanego przez naczelnika właściwego urzędu skarbowego  zawierającego informację o formie opodatkowania oraz na podstawie dowodu opłacenia składek w Zakładzie Ubezpieczeń Społecznych. 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000000" w:rsidRDefault="0047420F">
      <w:pPr>
        <w:pStyle w:val="NormalnyWeb"/>
        <w:spacing w:line="360" w:lineRule="auto"/>
        <w:ind w:left="570" w:firstLine="0"/>
        <w:rPr>
          <w:rFonts w:ascii="Calibri" w:hAnsi="Calibri" w:cs="Calibri"/>
          <w:sz w:val="22"/>
          <w:szCs w:val="22"/>
        </w:rPr>
      </w:pPr>
    </w:p>
    <w:p w:rsidR="00000000" w:rsidRDefault="0047420F">
      <w:pPr>
        <w:pStyle w:val="NormalnyWeb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7. Przyjmuje się, że z </w:t>
      </w:r>
      <w:r>
        <w:rPr>
          <w:rFonts w:ascii="Calibri" w:hAnsi="Calibri" w:cs="Calibri"/>
          <w:b/>
          <w:bCs/>
          <w:sz w:val="24"/>
          <w:szCs w:val="24"/>
        </w:rPr>
        <w:t>1 ha przeliczeniowego</w:t>
      </w:r>
      <w:r>
        <w:rPr>
          <w:rFonts w:ascii="Calibri" w:hAnsi="Calibri" w:cs="Calibri"/>
          <w:sz w:val="24"/>
          <w:szCs w:val="24"/>
        </w:rPr>
        <w:t xml:space="preserve"> uzyskuje si</w:t>
      </w:r>
      <w:r>
        <w:rPr>
          <w:rFonts w:ascii="Calibri" w:hAnsi="Calibri" w:cs="Calibri"/>
          <w:sz w:val="24"/>
          <w:szCs w:val="24"/>
        </w:rPr>
        <w:t xml:space="preserve">ę dochód miesięczny w wysokości </w:t>
      </w:r>
    </w:p>
    <w:p w:rsidR="00000000" w:rsidRDefault="0047420F">
      <w:pPr>
        <w:pStyle w:val="NormalnyWeb"/>
        <w:spacing w:line="360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b/>
          <w:bCs/>
          <w:sz w:val="24"/>
          <w:szCs w:val="24"/>
        </w:rPr>
        <w:t>250 zł ( od 1 października 288 zł)</w:t>
      </w:r>
    </w:p>
    <w:p w:rsidR="00000000" w:rsidRDefault="0047420F">
      <w:pPr>
        <w:pStyle w:val="NormalnyWeb"/>
        <w:spacing w:line="360" w:lineRule="auto"/>
        <w:ind w:firstLine="0"/>
        <w:rPr>
          <w:rFonts w:ascii="Calibri" w:hAnsi="Calibri" w:cs="Calibri"/>
          <w:sz w:val="22"/>
          <w:szCs w:val="22"/>
        </w:rPr>
      </w:pPr>
    </w:p>
    <w:p w:rsidR="00000000" w:rsidRDefault="0047420F">
      <w:pPr>
        <w:pStyle w:val="NormalnyWeb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Dochody z pozarolniczej działalności gospodarczej i z ha przeliczeniowych oraz  z innych  </w:t>
      </w:r>
    </w:p>
    <w:p w:rsidR="00000000" w:rsidRDefault="0047420F">
      <w:pPr>
        <w:pStyle w:val="NormalnyWeb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źródeł sumuje się.</w:t>
      </w:r>
    </w:p>
    <w:p w:rsidR="00000000" w:rsidRDefault="0047420F">
      <w:pPr>
        <w:pStyle w:val="NormalnyWeb"/>
        <w:spacing w:line="360" w:lineRule="auto"/>
        <w:rPr>
          <w:rFonts w:ascii="Calibri" w:hAnsi="Calibri" w:cs="Calibri"/>
          <w:sz w:val="24"/>
          <w:szCs w:val="24"/>
        </w:rPr>
      </w:pPr>
    </w:p>
    <w:p w:rsidR="00000000" w:rsidRDefault="0047420F">
      <w:pPr>
        <w:pStyle w:val="NormalnyWeb"/>
        <w:spacing w:line="360" w:lineRule="auto"/>
        <w:ind w:hanging="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9. W przypadku uzyskiwania w ciągu 12 miesięcy poprz</w:t>
      </w:r>
      <w:r>
        <w:rPr>
          <w:rFonts w:ascii="Calibri" w:hAnsi="Calibri" w:cs="Calibri"/>
          <w:sz w:val="24"/>
          <w:szCs w:val="24"/>
        </w:rPr>
        <w:t>edzających miesiąc złożenia</w:t>
      </w:r>
    </w:p>
    <w:p w:rsidR="00000000" w:rsidRDefault="0047420F">
      <w:pPr>
        <w:pStyle w:val="NormalnyWeb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wniosku lub  w okresie pobierania świadczenia z pomocy społecznej dochodu jednorazowego  </w:t>
      </w:r>
    </w:p>
    <w:p w:rsidR="00000000" w:rsidRDefault="0047420F">
      <w:pPr>
        <w:pStyle w:val="NormalnyWeb"/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>przekraczającego pięciokrotność kwoty:</w:t>
      </w:r>
    </w:p>
    <w:p w:rsidR="00000000" w:rsidRDefault="0047420F">
      <w:pPr>
        <w:pStyle w:val="NormalnyWeb"/>
        <w:numPr>
          <w:ilvl w:val="0"/>
          <w:numId w:val="6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kryterium dochodowego osoby samotnie gospodarującej, w przypadku osoby samotnie</w:t>
      </w:r>
      <w:r>
        <w:rPr>
          <w:rFonts w:ascii="Calibri" w:hAnsi="Calibri" w:cs="Calibri"/>
          <w:sz w:val="24"/>
          <w:szCs w:val="24"/>
        </w:rPr>
        <w:t xml:space="preserve"> gospodarującej, 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</w:p>
    <w:p w:rsidR="00000000" w:rsidRDefault="0047420F">
      <w:pPr>
        <w:pStyle w:val="NormalnyWeb"/>
        <w:numPr>
          <w:ilvl w:val="0"/>
          <w:numId w:val="6"/>
        </w:numPr>
        <w:tabs>
          <w:tab w:val="left" w:pos="3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kryterium dochodowego rodziny, w przypadku osoby w rodzinie 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kwotę tego dochodu rozlicza się w równych częściach na 12 kolejnych miesięcy, poczynając od miesiąca, w którym dochód został wypłacony.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</w:p>
    <w:p w:rsidR="00000000" w:rsidRDefault="0047420F">
      <w:pPr>
        <w:pStyle w:val="NormalnyWeb"/>
        <w:numPr>
          <w:ilvl w:val="0"/>
          <w:numId w:val="13"/>
        </w:numPr>
        <w:tabs>
          <w:tab w:val="left" w:pos="360"/>
        </w:tabs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uzyskania jednorazowo docho</w:t>
      </w:r>
      <w:r>
        <w:rPr>
          <w:rFonts w:ascii="Calibri" w:hAnsi="Calibri" w:cs="Calibri"/>
          <w:sz w:val="24"/>
          <w:szCs w:val="24"/>
        </w:rPr>
        <w:t>du należnego za dany okres, kwotę tego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dochodu uwzględnia się w dochodzie osoby lub rodziny przez okres, za który uzyskano ten  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>dochód.</w:t>
      </w:r>
    </w:p>
    <w:p w:rsidR="00000000" w:rsidRDefault="0047420F">
      <w:pPr>
        <w:pStyle w:val="NormalnyWeb"/>
        <w:numPr>
          <w:ilvl w:val="0"/>
          <w:numId w:val="13"/>
        </w:numPr>
        <w:tabs>
          <w:tab w:val="left" w:pos="360"/>
        </w:tabs>
        <w:spacing w:line="36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uzyskiwania dochodu w walucie obcej, wysokość tego dochodu ustala się według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średniego kur</w:t>
      </w:r>
      <w:r>
        <w:rPr>
          <w:rFonts w:ascii="Calibri" w:hAnsi="Calibri" w:cs="Calibri"/>
          <w:sz w:val="24"/>
          <w:szCs w:val="24"/>
        </w:rPr>
        <w:t>su Narodowego Banku Polskiego z dnia wydania decyzji administracyjnej w</w:t>
      </w:r>
    </w:p>
    <w:p w:rsidR="00000000" w:rsidRDefault="0047420F">
      <w:pPr>
        <w:pStyle w:val="NormalnyWeb"/>
        <w:tabs>
          <w:tab w:val="left" w:pos="360"/>
        </w:tabs>
        <w:spacing w:line="360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sprawie świadczenia z pomocy społecznej</w:t>
      </w:r>
    </w:p>
    <w:p w:rsidR="00000000" w:rsidRDefault="0047420F">
      <w:pPr>
        <w:pStyle w:val="NormalnyWeb"/>
        <w:spacing w:line="100" w:lineRule="atLeast"/>
        <w:ind w:firstLine="0"/>
        <w:rPr>
          <w:rStyle w:val="Pogrubienie"/>
          <w:rFonts w:ascii="Calibri" w:hAnsi="Calibri"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000000" w:rsidRDefault="0047420F">
      <w:pPr>
        <w:pStyle w:val="Tekstpodstawowy"/>
      </w:pPr>
      <w:r>
        <w:rPr>
          <w:rStyle w:val="Pogrubienie"/>
          <w:rFonts w:ascii="Calibri" w:hAnsi="Calibri"/>
          <w:u w:val="single"/>
        </w:rPr>
        <w:t>Dokumenty potwierdzające wysokość dochodów:</w:t>
      </w:r>
    </w:p>
    <w:p w:rsidR="00000000" w:rsidRDefault="0047420F">
      <w:pPr>
        <w:pStyle w:val="Tekstpodstawowy"/>
      </w:pPr>
    </w:p>
    <w:p w:rsidR="00000000" w:rsidRDefault="0047420F">
      <w:pPr>
        <w:pStyle w:val="Tekstpodstawowy"/>
        <w:rPr>
          <w:rFonts w:ascii="Webdings" w:eastAsia="Webdings" w:hAnsi="Webdings" w:cs="Webdings"/>
          <w:color w:val="000000"/>
          <w:sz w:val="32"/>
          <w:szCs w:val="32"/>
          <w:lang w:bidi="ar-SA"/>
        </w:rPr>
      </w:pPr>
      <w:r>
        <w:rPr>
          <w:rStyle w:val="Pogrubienie"/>
          <w:rFonts w:ascii="Calibri" w:hAnsi="Calibri"/>
          <w:color w:val="FF3333"/>
          <w:u w:val="single"/>
        </w:rPr>
        <w:t>(NALEŻY DOŁĄCZYĆ TYLKO TE, KTÓRE DOTYCZĄ WNIOSKODAWCY I CZŁONKÓW RODZINY)</w:t>
      </w:r>
    </w:p>
    <w:p w:rsidR="00000000" w:rsidRDefault="0047420F">
      <w:pPr>
        <w:jc w:val="both"/>
        <w:rPr>
          <w:rFonts w:ascii="Calibri" w:eastAsia="Times New Roman" w:hAnsi="Calibri" w:cs="Calibri"/>
          <w:lang w:bidi="ar-SA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z</w:t>
      </w:r>
      <w:r>
        <w:rPr>
          <w:rFonts w:ascii="Calibri" w:eastAsia="Times New Roman" w:hAnsi="Calibri" w:cs="Calibri"/>
          <w:color w:val="000000"/>
          <w:lang w:bidi="ar-SA"/>
        </w:rPr>
        <w:t>aświadczenie</w:t>
      </w:r>
      <w:r>
        <w:rPr>
          <w:rFonts w:ascii="Calibri" w:eastAsia="Times New Roman" w:hAnsi="Calibri" w:cs="Calibri"/>
          <w:color w:val="000000"/>
          <w:lang w:bidi="ar-SA"/>
        </w:rPr>
        <w:t xml:space="preserve"> albo oświadczenie*</w:t>
      </w:r>
      <w:r>
        <w:rPr>
          <w:rFonts w:ascii="Calibri" w:eastAsia="Times New Roman" w:hAnsi="Calibri" w:cs="Calibri"/>
          <w:color w:val="000000"/>
          <w:vertAlign w:val="superscript"/>
          <w:lang w:bidi="ar-SA"/>
        </w:rPr>
        <w:t xml:space="preserve"> </w:t>
      </w:r>
      <w:r>
        <w:rPr>
          <w:rFonts w:ascii="Calibri" w:eastAsia="Times New Roman" w:hAnsi="Calibri" w:cs="Calibri"/>
          <w:color w:val="000000"/>
          <w:lang w:bidi="ar-SA"/>
        </w:rPr>
        <w:t>o wysokości wynagrodzenia z tytułu zatrudnienia,   zawierającego informacje o wysokości potrąconej zaliczki na podatek dochodowy od osób fizycznych, składki na ubezpieczenie zdrowotne, składek na ubezpieczenia emerytalne i rentowe w czę</w:t>
      </w:r>
      <w:r>
        <w:rPr>
          <w:rFonts w:ascii="Calibri" w:eastAsia="Times New Roman" w:hAnsi="Calibri" w:cs="Calibri"/>
          <w:color w:val="000000"/>
          <w:lang w:bidi="ar-SA"/>
        </w:rPr>
        <w:t>ści finansowanej przez ubezpieczonego oraz składki na ubezpieczenie chorobowe</w:t>
      </w:r>
    </w:p>
    <w:p w:rsidR="00000000" w:rsidRDefault="0047420F">
      <w:pPr>
        <w:pStyle w:val="WW-Tekstpodstawowy2"/>
        <w:rPr>
          <w:rFonts w:ascii="Calibri" w:eastAsia="Times New Roman" w:hAnsi="Calibri" w:cs="Calibri"/>
          <w:b w:val="0"/>
          <w:bCs w:val="0"/>
          <w:u w:val="none"/>
          <w:lang w:bidi="ar-SA"/>
        </w:rPr>
      </w:pPr>
    </w:p>
    <w:p w:rsidR="00000000" w:rsidRDefault="0047420F">
      <w:pPr>
        <w:jc w:val="both"/>
        <w:rPr>
          <w:rFonts w:ascii="Calibri" w:hAnsi="Calibri" w:cs="Calibri"/>
          <w:color w:val="000000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hAnsi="Calibri" w:cs="Calibri"/>
          <w:color w:val="000000"/>
        </w:rPr>
        <w:t>zaświadczenie albo oświadczenie*</w:t>
      </w:r>
      <w:r>
        <w:rPr>
          <w:rFonts w:ascii="Calibri" w:hAnsi="Calibri" w:cs="Calibri"/>
          <w:color w:val="000000"/>
          <w:vertAlign w:val="superscript"/>
        </w:rPr>
        <w:t xml:space="preserve"> </w:t>
      </w:r>
      <w:r>
        <w:rPr>
          <w:rFonts w:ascii="Calibri" w:hAnsi="Calibri" w:cs="Calibri"/>
          <w:color w:val="000000"/>
        </w:rPr>
        <w:t xml:space="preserve"> o wysokości wynagrodzenia uzyskiwanego na podstawie umowy agencyjnej, umowy zlecenia, umowy o dzieło albo w okresie członkostwa w rolniczej sp</w:t>
      </w:r>
      <w:r>
        <w:rPr>
          <w:rFonts w:ascii="Calibri" w:hAnsi="Calibri" w:cs="Calibri"/>
          <w:color w:val="000000"/>
        </w:rPr>
        <w:t>ółdzielni produkcyjnej lub spółdzielni kółek rolniczych (usług rolniczych), zawierającego informacje o potrąconej zaliczce na podatek dochodowy od osób fizycznych, składki na ubezpieczenie zdrowotne, składek na ubezpieczenia emerytalne i rentowe w części f</w:t>
      </w:r>
      <w:r>
        <w:rPr>
          <w:rFonts w:ascii="Calibri" w:hAnsi="Calibri" w:cs="Calibri"/>
          <w:color w:val="000000"/>
        </w:rPr>
        <w:t>inansowanej przez ubezpieczonego oraz składki na ubezpieczenie chorobowe</w:t>
      </w:r>
    </w:p>
    <w:p w:rsidR="00000000" w:rsidRDefault="0047420F">
      <w:pPr>
        <w:jc w:val="both"/>
        <w:rPr>
          <w:rFonts w:ascii="Calibri" w:hAnsi="Calibri" w:cs="Calibri"/>
          <w:color w:val="000000"/>
        </w:rPr>
      </w:pPr>
    </w:p>
    <w:p w:rsidR="00000000" w:rsidRDefault="0047420F">
      <w:pPr>
        <w:jc w:val="both"/>
        <w:rPr>
          <w:rFonts w:ascii="Calibri" w:eastAsia="Times New Roman" w:hAnsi="Calibri" w:cs="Calibri"/>
          <w:lang w:bidi="ar-SA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Times New Roman" w:hAnsi="Calibri" w:cs="Calibri"/>
          <w:color w:val="000000"/>
          <w:lang w:bidi="ar-SA"/>
        </w:rPr>
        <w:t>decyzja właściwego organu w sprawie renty, emerytury, świadczenia przedemerytalnego lub zasiłku przedemerytalnego, emerytury pomostowej, nauczycielskiego świadczenia kompensacyjnego</w:t>
      </w:r>
      <w:r>
        <w:rPr>
          <w:rFonts w:ascii="Calibri" w:eastAsia="Times New Roman" w:hAnsi="Calibri" w:cs="Calibri"/>
          <w:color w:val="000000"/>
          <w:lang w:bidi="ar-SA"/>
        </w:rPr>
        <w:t>, uposażenia w stanie spoczynku, renty strukturalnej oraz renty socjalnej</w:t>
      </w:r>
    </w:p>
    <w:p w:rsidR="00000000" w:rsidRDefault="0047420F">
      <w:pPr>
        <w:rPr>
          <w:rFonts w:ascii="Calibri" w:eastAsia="Times New Roman" w:hAnsi="Calibri" w:cs="Calibri"/>
          <w:lang w:bidi="ar-SA"/>
        </w:rPr>
      </w:pPr>
    </w:p>
    <w:p w:rsidR="00000000" w:rsidRDefault="0047420F">
      <w:pPr>
        <w:jc w:val="both"/>
        <w:rPr>
          <w:rFonts w:ascii="Calibri" w:eastAsia="Times New Roman" w:hAnsi="Calibri" w:cs="Calibri"/>
          <w:color w:val="000000"/>
          <w:lang w:bidi="ar-SA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Times New Roman" w:hAnsi="Calibri" w:cs="Calibri"/>
          <w:color w:val="000000"/>
          <w:lang w:bidi="ar-SA"/>
        </w:rPr>
        <w:t>dowód otrzymania renty, emerytury, zasiłku przedemerytalnego lub świadczenia przedemerytalnego, emerytury pomostowej, nauczycielskiego świadczenia kompensacyjnego, uposażenia w sta</w:t>
      </w:r>
      <w:r>
        <w:rPr>
          <w:rFonts w:ascii="Calibri" w:eastAsia="Times New Roman" w:hAnsi="Calibri" w:cs="Calibri"/>
          <w:color w:val="000000"/>
          <w:lang w:bidi="ar-SA"/>
        </w:rPr>
        <w:t>nie spoczynku, renty strukturalnej oraz renty socjalnej</w:t>
      </w:r>
    </w:p>
    <w:p w:rsidR="00000000" w:rsidRDefault="0047420F">
      <w:pPr>
        <w:jc w:val="both"/>
        <w:rPr>
          <w:rFonts w:ascii="Calibri" w:eastAsia="Times New Roman" w:hAnsi="Calibri" w:cs="Calibri"/>
          <w:color w:val="000000"/>
          <w:lang w:bidi="ar-SA"/>
        </w:rPr>
      </w:pPr>
    </w:p>
    <w:p w:rsidR="00000000" w:rsidRDefault="0047420F">
      <w:pPr>
        <w:jc w:val="both"/>
        <w:rPr>
          <w:rFonts w:ascii="Calibri" w:hAnsi="Calibri" w:cs="Calibri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Times New Roman" w:hAnsi="Calibri" w:cs="Calibri"/>
          <w:color w:val="000000"/>
          <w:lang w:bidi="ar-SA"/>
        </w:rPr>
        <w:t>zaświadczenie właściwego urzędu gminy (dotyczy gruntów rolnych położonych poza gminą Wieliczka) albo oświadczenie o powierzchni gruntów rolnych  w hektarach przeliczeniowych położonych na terenie Gm</w:t>
      </w:r>
      <w:r>
        <w:rPr>
          <w:rFonts w:ascii="Calibri" w:eastAsia="Times New Roman" w:hAnsi="Calibri" w:cs="Calibri"/>
          <w:color w:val="000000"/>
          <w:lang w:bidi="ar-SA"/>
        </w:rPr>
        <w:t>iny Wieliczka</w:t>
      </w:r>
    </w:p>
    <w:p w:rsidR="00000000" w:rsidRDefault="0047420F">
      <w:pPr>
        <w:pStyle w:val="WW-Tekstpodstawowy2"/>
        <w:rPr>
          <w:rFonts w:ascii="Calibri" w:hAnsi="Calibri" w:cs="Calibri"/>
        </w:rPr>
      </w:pPr>
    </w:p>
    <w:p w:rsidR="00000000" w:rsidRDefault="0047420F">
      <w:pPr>
        <w:jc w:val="both"/>
        <w:rPr>
          <w:rFonts w:ascii="Calibri" w:hAnsi="Calibri" w:cs="Calibri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hAnsi="Calibri" w:cs="Calibri"/>
        </w:rPr>
        <w:t>zaświadczenie albo oświadczenie</w:t>
      </w:r>
      <w:r>
        <w:rPr>
          <w:rFonts w:ascii="Calibri" w:hAnsi="Calibri" w:cs="Calibri"/>
          <w:vertAlign w:val="superscript"/>
        </w:rPr>
        <w:t>*</w:t>
      </w:r>
      <w:r>
        <w:rPr>
          <w:rFonts w:ascii="Calibri" w:hAnsi="Calibri" w:cs="Calibri"/>
        </w:rPr>
        <w:t xml:space="preserve"> zawierające informacje o formie opodatkowania w przypadku osób opodatkowanych na zasadach określonych w przepisach o zryczałtowanym podatku dochodowym od niektórych przychodów osiąganych przez osoby fizyczne</w:t>
      </w:r>
    </w:p>
    <w:p w:rsidR="00000000" w:rsidRDefault="0047420F">
      <w:pPr>
        <w:jc w:val="both"/>
        <w:rPr>
          <w:rFonts w:ascii="Calibri" w:hAnsi="Calibri" w:cs="Calibri"/>
        </w:rPr>
      </w:pP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lastRenderedPageBreak/>
        <w:t></w:t>
      </w:r>
      <w:r>
        <w:rPr>
          <w:rFonts w:ascii="Calibri" w:eastAsia="Times New Roman" w:hAnsi="Calibri" w:cs="Calibri"/>
          <w:lang w:bidi="ar-SA"/>
        </w:rPr>
        <w:t>zaświadczenie albo oświadczenie* o wysokości dochodu z pozarolniczej działalności gospodarczej w przypadku prowadzenia działalności opodatkowanej na zasadach określonych w przepisach o podatku dochodowym od osób fizycznych</w:t>
      </w: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</w:p>
    <w:p w:rsidR="00000000" w:rsidRDefault="0047420F">
      <w:pPr>
        <w:jc w:val="both"/>
        <w:rPr>
          <w:rFonts w:ascii="Calibri" w:hAnsi="Calibri" w:cs="Calibri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Webdings" w:hAnsi="Calibri" w:cs="Webdings"/>
          <w:color w:val="000000"/>
          <w:lang w:bidi="ar-SA"/>
        </w:rPr>
        <w:t>oświadczenie o wysokości doc</w:t>
      </w:r>
      <w:r>
        <w:rPr>
          <w:rFonts w:ascii="Calibri" w:eastAsia="Webdings" w:hAnsi="Calibri" w:cs="Webdings"/>
          <w:color w:val="000000"/>
          <w:lang w:bidi="ar-SA"/>
        </w:rPr>
        <w:t>hodu w przypadku osób opodatkowanych na zasadach określonych w przepisach o zryczałtowanym podatku dochodowym od niektórych przychodów osiąganych przez osoby fizyczne</w:t>
      </w:r>
    </w:p>
    <w:p w:rsidR="00000000" w:rsidRDefault="0047420F">
      <w:pPr>
        <w:jc w:val="both"/>
        <w:rPr>
          <w:rFonts w:ascii="Calibri" w:hAnsi="Calibri" w:cs="Calibri"/>
        </w:rPr>
      </w:pP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Times New Roman" w:hAnsi="Calibri" w:cs="Calibri"/>
          <w:lang w:bidi="ar-SA"/>
        </w:rPr>
        <w:t>decyzja starosty o uznaniu lub odmowie uznania za osobę bezrobotną, utracie statusu oso</w:t>
      </w:r>
      <w:r>
        <w:rPr>
          <w:rFonts w:ascii="Calibri" w:eastAsia="Times New Roman" w:hAnsi="Calibri" w:cs="Calibri"/>
          <w:lang w:bidi="ar-SA"/>
        </w:rPr>
        <w:t>by bezrobotnej, o przyznaniu, odmowie przyznania, wstrzymaniu, wznowieniu wypłaty oraz utracie lub pozbawieniu prawa do zasiłku dla bezrobotnych, świadczenia szkoleniowego, stypendium, dodatku aktywizacyjnego albo oświadczenia o pozostawaniu w ewidencji be</w:t>
      </w:r>
      <w:r>
        <w:rPr>
          <w:rFonts w:ascii="Calibri" w:eastAsia="Times New Roman" w:hAnsi="Calibri" w:cs="Calibri"/>
          <w:lang w:bidi="ar-SA"/>
        </w:rPr>
        <w:t>zrobotnych lub poszukujących pracy</w:t>
      </w:r>
    </w:p>
    <w:p w:rsidR="00000000" w:rsidRDefault="0047420F">
      <w:pPr>
        <w:pStyle w:val="WW-Tekstpodstawowy2"/>
        <w:rPr>
          <w:rFonts w:ascii="Calibri" w:eastAsia="Webdings" w:hAnsi="Calibri" w:cs="Webdings"/>
          <w:color w:val="000000"/>
          <w:lang w:bidi="ar-SA"/>
        </w:rPr>
      </w:pP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Webdings" w:hAnsi="Calibri" w:cs="Webdings"/>
          <w:color w:val="000000"/>
          <w:lang w:bidi="ar-SA"/>
        </w:rPr>
        <w:t>oświadczenie o pobieraniu świadczeń pieniężnych z pomocy społecznej</w:t>
      </w: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Webdings" w:hAnsi="Calibri" w:cs="Webdings"/>
          <w:color w:val="000000"/>
          <w:lang w:bidi="ar-SA"/>
        </w:rPr>
        <w:t>decyzja przyznająca dodatek mieszkaniowy i energetyczny</w:t>
      </w: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eastAsia="Webdings" w:hAnsi="Calibri" w:cs="Webdings"/>
          <w:color w:val="000000"/>
          <w:lang w:bidi="ar-SA"/>
        </w:rPr>
        <w:t>inna decyzja organu przyznająca świadczenia pieniężne (wskazać jakiego świadczenia dotyczy)</w:t>
      </w:r>
    </w:p>
    <w:p w:rsidR="00000000" w:rsidRDefault="0047420F">
      <w:pPr>
        <w:jc w:val="both"/>
        <w:rPr>
          <w:rFonts w:ascii="Calibri" w:eastAsia="Webdings" w:hAnsi="Calibri" w:cs="Webdings"/>
          <w:color w:val="000000"/>
          <w:lang w:bidi="ar-SA"/>
        </w:rPr>
      </w:pPr>
    </w:p>
    <w:p w:rsidR="00000000" w:rsidRDefault="0047420F">
      <w:pPr>
        <w:jc w:val="both"/>
        <w:rPr>
          <w:rFonts w:ascii="Calibri" w:hAnsi="Calibri" w:cs="Calibri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hAnsi="Calibri" w:cs="Calibri"/>
        </w:rPr>
        <w:t>oświadczenie o kontynuowaniu nauki przez uczniów szkół ponadgimnazjalnych</w:t>
      </w:r>
    </w:p>
    <w:p w:rsidR="00000000" w:rsidRDefault="00474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lub zaświadczenie ze szkoły (w przypadku szkół ponadgimnazjalnych spoza Gminy Wieliczka)*</w:t>
      </w:r>
    </w:p>
    <w:p w:rsidR="00000000" w:rsidRDefault="0047420F">
      <w:pPr>
        <w:jc w:val="both"/>
        <w:rPr>
          <w:rFonts w:ascii="Calibri" w:hAnsi="Calibri" w:cs="Calibri"/>
        </w:rPr>
      </w:pPr>
    </w:p>
    <w:p w:rsidR="00000000" w:rsidRDefault="0047420F">
      <w:pPr>
        <w:jc w:val="both"/>
        <w:rPr>
          <w:rFonts w:ascii="Calibri" w:hAnsi="Calibri"/>
          <w:color w:val="000000"/>
        </w:rPr>
      </w:pPr>
      <w:r>
        <w:rPr>
          <w:rFonts w:ascii="Webdings" w:eastAsia="Webdings" w:hAnsi="Webdings" w:cs="Webdings"/>
          <w:color w:val="000000"/>
          <w:sz w:val="32"/>
          <w:szCs w:val="32"/>
          <w:lang w:bidi="ar-SA"/>
        </w:rPr>
        <w:t></w:t>
      </w:r>
      <w:r>
        <w:rPr>
          <w:rFonts w:ascii="Calibri" w:hAnsi="Calibri" w:cs="Calibri"/>
          <w:color w:val="000000"/>
        </w:rPr>
        <w:t>Inne dokumenty</w:t>
      </w:r>
    </w:p>
    <w:p w:rsidR="00000000" w:rsidRDefault="0047420F">
      <w:pPr>
        <w:pStyle w:val="Tekstpodstawowy"/>
        <w:spacing w:after="0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360" w:lineRule="auto"/>
        <w:jc w:val="both"/>
      </w:pPr>
      <w:r>
        <w:rPr>
          <w:rStyle w:val="Pogrubienie"/>
          <w:rFonts w:ascii="Calibri" w:hAnsi="Calibri"/>
          <w:b w:val="0"/>
          <w:bCs w:val="0"/>
          <w:color w:val="000000"/>
        </w:rPr>
        <w:t>W przypadku ubiegania się o stypendium szkolne dla ucznia, którego rodz</w:t>
      </w:r>
      <w:r>
        <w:rPr>
          <w:rStyle w:val="Pogrubienie"/>
          <w:rFonts w:ascii="Calibri" w:hAnsi="Calibri"/>
          <w:b w:val="0"/>
          <w:bCs w:val="0"/>
          <w:color w:val="000000"/>
        </w:rPr>
        <w:t>ina korzysta ze świadczeń pieniężnych z pomocy społecznej, zamiast zaświadczenia o wysokości dochodów należy złożyć  oświadczenie o korzystaniu ze świadczeń pieniężnych z MGOPS.</w:t>
      </w:r>
    </w:p>
    <w:p w:rsidR="00000000" w:rsidRDefault="0047420F">
      <w:pPr>
        <w:pStyle w:val="Tekstpodstawowy"/>
        <w:spacing w:after="0" w:line="360" w:lineRule="auto"/>
        <w:jc w:val="both"/>
      </w:pPr>
    </w:p>
    <w:p w:rsidR="00000000" w:rsidRDefault="0047420F">
      <w:r>
        <w:rPr>
          <w:rStyle w:val="Pogrubienie"/>
          <w:rFonts w:ascii="Calibri" w:hAnsi="Calibri"/>
          <w:u w:val="single"/>
        </w:rPr>
        <w:t>Stypendium szkolne może być przyznane w formie:</w:t>
      </w:r>
    </w:p>
    <w:p w:rsidR="00000000" w:rsidRDefault="0047420F"/>
    <w:p w:rsidR="00000000" w:rsidRDefault="0047420F">
      <w:pPr>
        <w:numPr>
          <w:ilvl w:val="0"/>
          <w:numId w:val="15"/>
        </w:numPr>
        <w:spacing w:line="360" w:lineRule="auto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 xml:space="preserve">całkowitego lub częściowego </w:t>
      </w:r>
      <w:r>
        <w:rPr>
          <w:rStyle w:val="Pogrubienie"/>
          <w:rFonts w:ascii="Calibri" w:hAnsi="Calibri" w:cs="Calibri"/>
          <w:b w:val="0"/>
          <w:bCs w:val="0"/>
        </w:rPr>
        <w:t>pokrycia kosztów udziału w zajęciach edukacyjnych, w tym wyrównawczych, wykraczających poza zajęcia realizowane w szkole w ramach planu nauczania, a także w zajęciach edukacyjnych realizowanych poza szkołą, w szczególności kosztów nauki języków obcych, zaj</w:t>
      </w:r>
      <w:r>
        <w:rPr>
          <w:rStyle w:val="Pogrubienie"/>
          <w:rFonts w:ascii="Calibri" w:hAnsi="Calibri" w:cs="Calibri"/>
          <w:b w:val="0"/>
          <w:bCs w:val="0"/>
        </w:rPr>
        <w:t>ęć sportowych, tanecznych, recytatorskich, wycieczek szkolnych, wyjść do kin i teatrów organizowanych przez szkołę</w:t>
      </w:r>
    </w:p>
    <w:p w:rsidR="00000000" w:rsidRDefault="0047420F">
      <w:pPr>
        <w:numPr>
          <w:ilvl w:val="0"/>
          <w:numId w:val="15"/>
        </w:numPr>
        <w:spacing w:line="360" w:lineRule="auto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>pomocy rzeczowej o charakterze edukacyjnym</w:t>
      </w:r>
    </w:p>
    <w:p w:rsidR="00000000" w:rsidRDefault="0047420F">
      <w:pPr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rPr>
          <w:rStyle w:val="Pogrubienie"/>
          <w:rFonts w:ascii="Calibri" w:hAnsi="Calibri" w:cs="Calibri"/>
          <w:b w:val="0"/>
          <w:bCs w:val="0"/>
        </w:rPr>
        <w:t>całkowitego lub częściowego pokrycia kosztów związanych z pobieraniem nauki poza miejscem zamieszk</w:t>
      </w:r>
      <w:r>
        <w:rPr>
          <w:rStyle w:val="Pogrubienie"/>
          <w:rFonts w:ascii="Calibri" w:hAnsi="Calibri" w:cs="Calibri"/>
          <w:b w:val="0"/>
          <w:bCs w:val="0"/>
        </w:rPr>
        <w:t>ania (poza Gminą Wieliczka) tj. kosztów zakwaterowania, przejazdu itp. uczniowi szkoły ponadgimnazjalnej lub słuchaczowi kolegium</w:t>
      </w:r>
    </w:p>
    <w:p w:rsidR="00000000" w:rsidRDefault="0047420F">
      <w:pPr>
        <w:pStyle w:val="Tekstpodstawowy"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Możliwa jest także forma </w:t>
      </w:r>
      <w:r>
        <w:rPr>
          <w:rStyle w:val="Pogrubienie"/>
          <w:rFonts w:ascii="Calibri" w:hAnsi="Calibri"/>
          <w:b w:val="0"/>
        </w:rPr>
        <w:t>świadczenia pieniężnego</w:t>
      </w:r>
      <w:r>
        <w:rPr>
          <w:rFonts w:ascii="Calibri" w:hAnsi="Calibri"/>
        </w:rPr>
        <w:t>, ale tylko wtedy gdy udzielenie stypendium w powyższych formach nie jest moż</w:t>
      </w:r>
      <w:r>
        <w:rPr>
          <w:rFonts w:ascii="Calibri" w:hAnsi="Calibri"/>
        </w:rPr>
        <w:t>liwe lub nie jest celowe.</w:t>
      </w:r>
    </w:p>
    <w:p w:rsidR="00000000" w:rsidRDefault="0047420F">
      <w:pPr>
        <w:pStyle w:val="Tekstpodstawowy"/>
        <w:spacing w:after="0" w:line="360" w:lineRule="auto"/>
        <w:rPr>
          <w:rFonts w:ascii="Calibri" w:hAnsi="Calibri"/>
        </w:rPr>
      </w:pPr>
    </w:p>
    <w:p w:rsidR="00000000" w:rsidRDefault="0047420F">
      <w:pPr>
        <w:pStyle w:val="Tekstpodstawowy"/>
        <w:spacing w:line="360" w:lineRule="auto"/>
        <w:jc w:val="both"/>
        <w:rPr>
          <w:rStyle w:val="Pogrubienie"/>
          <w:rFonts w:ascii="Calibri" w:hAnsi="Calibri"/>
          <w:color w:val="FF0000"/>
        </w:rPr>
      </w:pPr>
      <w:r>
        <w:rPr>
          <w:rStyle w:val="Pogrubienie"/>
          <w:rFonts w:ascii="Calibri" w:hAnsi="Calibri"/>
          <w:b w:val="0"/>
        </w:rPr>
        <w:t>Pomoc materialna dla uczniów jest udzielana wyłącznie na cele bezpośrednio związane z procesem edukacyjnym ucznia. Koszty, które nie mają związku z uczęszczaniem ucznia do szkoły na zajęcia lekcyjne i pozalekcyjne lub kształcenie</w:t>
      </w:r>
      <w:r>
        <w:rPr>
          <w:rStyle w:val="Pogrubienie"/>
          <w:rFonts w:ascii="Calibri" w:hAnsi="Calibri"/>
          <w:b w:val="0"/>
        </w:rPr>
        <w:t>m w formach pozaszkolnych nie będą finansowane z przyznanego stypendium.</w:t>
      </w:r>
    </w:p>
    <w:p w:rsidR="00000000" w:rsidRDefault="0047420F">
      <w:pPr>
        <w:pStyle w:val="Tekstpodstawowy"/>
        <w:spacing w:line="276" w:lineRule="auto"/>
        <w:jc w:val="both"/>
        <w:rPr>
          <w:rFonts w:ascii="Calibri" w:hAnsi="Calibri" w:cs="Tahoma"/>
          <w:b/>
          <w:bCs/>
        </w:rPr>
      </w:pPr>
      <w:r>
        <w:rPr>
          <w:rStyle w:val="Pogrubienie"/>
          <w:rFonts w:ascii="Calibri" w:hAnsi="Calibri"/>
          <w:color w:val="FF0000"/>
        </w:rPr>
        <w:t>Z uwagi na fakt, że stypendium szkolne przyznawane jest w formie pokrycia poniesionych kosztów, istnieje konieczność zbierania faktur i imiennych rachunków (wystawionych na wnioskodaw</w:t>
      </w:r>
      <w:r>
        <w:rPr>
          <w:rStyle w:val="Pogrubienie"/>
          <w:rFonts w:ascii="Calibri" w:hAnsi="Calibri"/>
          <w:color w:val="FF0000"/>
        </w:rPr>
        <w:t xml:space="preserve">cę) za poniesione koszty na cele edukacyjne wg katalogu </w:t>
      </w:r>
      <w:r>
        <w:rPr>
          <w:rStyle w:val="Pogrubienie"/>
          <w:rFonts w:ascii="Calibri" w:hAnsi="Calibri"/>
          <w:color w:val="FF3333"/>
        </w:rPr>
        <w:t>wydatków</w:t>
      </w:r>
      <w:r>
        <w:rPr>
          <w:rStyle w:val="Pogrubienie"/>
          <w:rFonts w:ascii="Calibri" w:hAnsi="Calibri"/>
          <w:color w:val="FF3333"/>
          <w:u w:val="single"/>
        </w:rPr>
        <w:t xml:space="preserve"> </w:t>
      </w:r>
      <w:r>
        <w:rPr>
          <w:rStyle w:val="Pogrubienie"/>
          <w:rFonts w:ascii="Calibri" w:hAnsi="Calibri"/>
          <w:color w:val="FF3333"/>
        </w:rPr>
        <w:t>kwalifikowanych.</w:t>
      </w:r>
    </w:p>
    <w:p w:rsidR="00000000" w:rsidRDefault="0047420F">
      <w:pPr>
        <w:spacing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hAnsi="Calibri" w:cs="Tahoma"/>
          <w:b/>
          <w:bCs/>
        </w:rPr>
        <w:t xml:space="preserve">Faktury, bądź rachunki, muszą być imienne na rodzica lub pełnoletniego ucznia. Istotne jest także by np. plecak, buty itp. miały adnotację „szkolne”. </w:t>
      </w:r>
    </w:p>
    <w:p w:rsidR="00000000" w:rsidRDefault="0047420F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000000" w:rsidRDefault="0047420F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ramach stypendium sz</w:t>
      </w:r>
      <w:r>
        <w:rPr>
          <w:rFonts w:ascii="Calibri" w:eastAsia="Calibri" w:hAnsi="Calibri"/>
          <w:lang w:eastAsia="en-US"/>
        </w:rPr>
        <w:t>kolnego można m.in. rozliczyć zakup:</w:t>
      </w:r>
    </w:p>
    <w:p w:rsidR="00000000" w:rsidRDefault="0047420F">
      <w:pPr>
        <w:jc w:val="both"/>
        <w:rPr>
          <w:rFonts w:ascii="Calibri" w:eastAsia="Calibri" w:hAnsi="Calibri"/>
          <w:lang w:eastAsia="en-US"/>
        </w:rPr>
      </w:pP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podręczników szkolnych nowych i używanych, ujętych w szkolnym zestawie podręczników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zeszytów, przyborów szkolnych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tornistra (plecaka szkolnego)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stroju na zajęcia wychowania fizycznego (buty, koszulka, dres, krótkie sp</w:t>
      </w:r>
      <w:r>
        <w:rPr>
          <w:rFonts w:ascii="Calibri" w:hAnsi="Calibri"/>
        </w:rPr>
        <w:t>odenki, leginsy) oraz stroju na basen (strój kąpielowy, klapki, czepek, okulary) - po jednej sztuce w semestrze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stroju galowego wymaganego przez szkołę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atlasów, encyklopedii, słowników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książek związanych z procesem edukacyjnym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płyt CD, DVD czystych i z pr</w:t>
      </w:r>
      <w:r>
        <w:rPr>
          <w:rFonts w:ascii="Calibri" w:hAnsi="Calibri"/>
        </w:rPr>
        <w:t>ogramami edukacyjnymi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komputera oraz akcesoriów komputerowych 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papieru do drukarki, tonerów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biurka , krzesła do biurka, lampy biurowej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oraz pokrycie kosztu zajęć edukacyjnych realizowanych poza szkołą, w szczególności nauki języków obcych, zajęć sportowych</w:t>
      </w:r>
      <w:r>
        <w:rPr>
          <w:rFonts w:ascii="Calibri" w:hAnsi="Calibri"/>
        </w:rPr>
        <w:t xml:space="preserve">, tanecznych, recytatorskich oraz uczestnictwa w </w:t>
      </w:r>
      <w:r>
        <w:rPr>
          <w:rFonts w:ascii="Calibri" w:hAnsi="Calibri"/>
        </w:rPr>
        <w:lastRenderedPageBreak/>
        <w:t>organizowanych przez szkołę wyjazdach na wycieczki i zielone szkoły, wyjściach np. do kin, teatrów</w:t>
      </w:r>
    </w:p>
    <w:p w:rsidR="00000000" w:rsidRDefault="0047420F">
      <w:pPr>
        <w:numPr>
          <w:ilvl w:val="0"/>
          <w:numId w:val="16"/>
        </w:numPr>
        <w:tabs>
          <w:tab w:val="left" w:pos="284"/>
        </w:tabs>
        <w:spacing w:before="120" w:after="120" w:line="360" w:lineRule="auto"/>
        <w:jc w:val="both"/>
        <w:textAlignment w:val="baseline"/>
        <w:rPr>
          <w:rFonts w:ascii="Verdana" w:hAnsi="Verdana"/>
          <w:b/>
          <w:color w:val="000066"/>
          <w:sz w:val="18"/>
        </w:rPr>
      </w:pPr>
      <w:r>
        <w:rPr>
          <w:rFonts w:ascii="Calibri" w:hAnsi="Calibri"/>
        </w:rPr>
        <w:t>ponadto w przypadku uczniów szkół ponadgimnazjalnych lub słuchaczy kolegiów pokrycie kosztów związanych z po</w:t>
      </w:r>
      <w:r>
        <w:rPr>
          <w:rFonts w:ascii="Calibri" w:hAnsi="Calibri"/>
        </w:rPr>
        <w:t>bieraniem nauki poza miejscem zamieszkania (poza Gmniną Wieliczka) tj. kosztów zakwaterowania, przejazdu.</w:t>
      </w:r>
    </w:p>
    <w:p w:rsidR="00000000" w:rsidRDefault="0047420F">
      <w:pPr>
        <w:pStyle w:val="Tekstpodstawowy"/>
        <w:spacing w:line="276" w:lineRule="auto"/>
        <w:jc w:val="both"/>
        <w:rPr>
          <w:rFonts w:ascii="Verdana" w:hAnsi="Verdana"/>
          <w:b/>
          <w:color w:val="000066"/>
          <w:sz w:val="18"/>
        </w:rPr>
      </w:pPr>
    </w:p>
    <w:p w:rsidR="00000000" w:rsidRDefault="0047420F">
      <w:pPr>
        <w:spacing w:line="360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rPr>
          <w:rFonts w:ascii="Calibri" w:hAnsi="Calibri"/>
          <w:color w:val="000000"/>
        </w:rPr>
      </w:pPr>
      <w:r>
        <w:rPr>
          <w:rStyle w:val="Pogrubienie"/>
          <w:rFonts w:ascii="Calibri" w:hAnsi="Calibri"/>
          <w:color w:val="000000"/>
          <w:u w:val="single"/>
        </w:rPr>
        <w:t>Wysokość stypendium</w:t>
      </w:r>
    </w:p>
    <w:p w:rsidR="00000000" w:rsidRDefault="0047420F">
      <w:pPr>
        <w:pStyle w:val="Tekstpodstawowy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Stypendium szkolne nie może być niższe miesięcznie niż </w:t>
      </w:r>
      <w:r>
        <w:rPr>
          <w:rFonts w:ascii="Calibri" w:hAnsi="Calibri"/>
          <w:b/>
          <w:bCs/>
          <w:color w:val="000000"/>
        </w:rPr>
        <w:t xml:space="preserve">84,80 zł </w:t>
      </w:r>
      <w:r>
        <w:rPr>
          <w:rFonts w:ascii="Calibri" w:hAnsi="Calibri"/>
          <w:color w:val="000000"/>
        </w:rPr>
        <w:t xml:space="preserve"> i nie może przekroczyć miesięcznie </w:t>
      </w:r>
      <w:r>
        <w:rPr>
          <w:rFonts w:ascii="Calibri" w:hAnsi="Calibri"/>
          <w:b/>
          <w:bCs/>
          <w:color w:val="000000"/>
        </w:rPr>
        <w:t>212,00</w:t>
      </w:r>
      <w:r>
        <w:rPr>
          <w:rFonts w:ascii="Calibri" w:hAnsi="Calibri"/>
          <w:color w:val="000000"/>
        </w:rPr>
        <w:t xml:space="preserve"> zł.</w:t>
      </w:r>
    </w:p>
    <w:p w:rsidR="00000000" w:rsidRDefault="0047420F">
      <w:pPr>
        <w:pStyle w:val="Tekstpodstawowy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rPr>
          <w:rFonts w:ascii="Calibri" w:hAnsi="Calibri"/>
          <w:color w:val="000000"/>
        </w:rPr>
      </w:pPr>
      <w:r>
        <w:rPr>
          <w:rStyle w:val="Pogrubienie"/>
          <w:rFonts w:ascii="Calibri" w:hAnsi="Calibri"/>
          <w:color w:val="000000"/>
          <w:u w:val="single"/>
        </w:rPr>
        <w:t>Okres przyznania</w:t>
      </w:r>
    </w:p>
    <w:p w:rsidR="00000000" w:rsidRDefault="0047420F">
      <w:pPr>
        <w:pStyle w:val="Tekstpodstawowy"/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Stypendium szkolne jest przyznawane na okres </w:t>
      </w:r>
      <w:r>
        <w:rPr>
          <w:rStyle w:val="Pogrubienie"/>
          <w:rFonts w:ascii="Calibri" w:hAnsi="Calibri"/>
          <w:b w:val="0"/>
          <w:color w:val="000000"/>
        </w:rPr>
        <w:t xml:space="preserve">nie krótszy niż miesiąc i nie dłuższy niż 10 miesięcy </w:t>
      </w:r>
      <w:r>
        <w:rPr>
          <w:rFonts w:ascii="Calibri" w:hAnsi="Calibri"/>
          <w:color w:val="000000"/>
        </w:rPr>
        <w:t xml:space="preserve">w danym roku szkolnym, a w przypadku słuchaczy kolegiów nauczycielskich, nauczycielskich kolegiów języków obcych i kolegiów pracowników służb społecznych - </w:t>
      </w:r>
      <w:r>
        <w:rPr>
          <w:rFonts w:ascii="Calibri" w:hAnsi="Calibri"/>
          <w:color w:val="000000"/>
        </w:rPr>
        <w:t xml:space="preserve">na okres nie krótszy niż miesiąc i </w:t>
      </w:r>
      <w:r>
        <w:rPr>
          <w:rStyle w:val="Pogrubienie"/>
          <w:rFonts w:ascii="Calibri" w:hAnsi="Calibri"/>
          <w:b w:val="0"/>
          <w:color w:val="000000"/>
        </w:rPr>
        <w:t>nie dłuższy niż 9 miesięcy w danym roku szkolnym</w:t>
      </w:r>
      <w:r>
        <w:rPr>
          <w:rFonts w:ascii="Calibri" w:hAnsi="Calibri"/>
          <w:color w:val="000000"/>
        </w:rPr>
        <w:t>.</w:t>
      </w: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</w:pPr>
      <w:r>
        <w:rPr>
          <w:rStyle w:val="Pogrubienie"/>
          <w:rFonts w:ascii="Calibri" w:hAnsi="Calibri"/>
          <w:color w:val="000000"/>
          <w:u w:val="single"/>
        </w:rPr>
        <w:t>Wypłata stypendium</w:t>
      </w:r>
    </w:p>
    <w:p w:rsidR="00000000" w:rsidRDefault="0047420F">
      <w:pPr>
        <w:pStyle w:val="Tekstpodstawowy"/>
        <w:spacing w:after="0" w:line="276" w:lineRule="auto"/>
        <w:jc w:val="both"/>
      </w:pPr>
    </w:p>
    <w:p w:rsidR="00000000" w:rsidRDefault="0047420F">
      <w:pPr>
        <w:pStyle w:val="Tekstpodstawowy"/>
        <w:spacing w:after="0" w:line="360" w:lineRule="auto"/>
        <w:jc w:val="both"/>
      </w:pPr>
      <w:r>
        <w:rPr>
          <w:rFonts w:ascii="Calibri" w:hAnsi="Calibri"/>
          <w:color w:val="000000"/>
        </w:rPr>
        <w:t xml:space="preserve">Wypłata stypendium szkolnego następuje na podstawie decyzji administracyjnej i jest uzależniona od uprzedniego złożenia oryginałów faktur i rachunków </w:t>
      </w:r>
      <w:r>
        <w:rPr>
          <w:rFonts w:ascii="Calibri" w:hAnsi="Calibri"/>
          <w:color w:val="000000"/>
        </w:rPr>
        <w:t>potwierdzających poniesienie kosztów związanych z procesem edukacyjnym ucznia - do wysokości przyznanego stypendium.</w:t>
      </w:r>
    </w:p>
    <w:p w:rsidR="00000000" w:rsidRDefault="0047420F">
      <w:pPr>
        <w:pStyle w:val="Tekstpodstawowy"/>
        <w:spacing w:after="0" w:line="360" w:lineRule="auto"/>
        <w:jc w:val="both"/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  <w:spacing w:after="0" w:line="276" w:lineRule="auto"/>
        <w:jc w:val="both"/>
        <w:rPr>
          <w:rFonts w:ascii="Calibri" w:hAnsi="Calibri"/>
          <w:color w:val="000000"/>
        </w:rPr>
      </w:pPr>
    </w:p>
    <w:p w:rsidR="00000000" w:rsidRDefault="0047420F">
      <w:pPr>
        <w:pStyle w:val="Tekstpodstawowy"/>
      </w:pPr>
      <w:r>
        <w:rPr>
          <w:rStyle w:val="Pogrubienie"/>
          <w:rFonts w:ascii="Calibri" w:hAnsi="Calibri"/>
          <w:color w:val="000000"/>
          <w:sz w:val="28"/>
          <w:szCs w:val="28"/>
        </w:rPr>
        <w:lastRenderedPageBreak/>
        <w:t>ZASIŁEK SZKOLNY</w:t>
      </w:r>
    </w:p>
    <w:p w:rsidR="00000000" w:rsidRDefault="0047420F">
      <w:pPr>
        <w:pStyle w:val="Tekstpodstawowy"/>
      </w:pPr>
    </w:p>
    <w:p w:rsidR="00000000" w:rsidRDefault="0047420F">
      <w:pPr>
        <w:pStyle w:val="Tekstpodstawowy"/>
        <w:spacing w:line="276" w:lineRule="auto"/>
        <w:rPr>
          <w:rFonts w:ascii="Calibri" w:hAnsi="Calibri"/>
          <w:color w:val="000000"/>
        </w:rPr>
      </w:pPr>
      <w:r>
        <w:rPr>
          <w:rStyle w:val="Pogrubienie"/>
          <w:rFonts w:ascii="Calibri" w:hAnsi="Calibri"/>
          <w:color w:val="000000"/>
          <w:u w:val="single"/>
        </w:rPr>
        <w:t>Warunki przyznania zasiłku szkolnego</w:t>
      </w:r>
    </w:p>
    <w:p w:rsidR="00000000" w:rsidRDefault="0047420F">
      <w:pPr>
        <w:pStyle w:val="Tekstpodstawowy"/>
        <w:spacing w:line="360" w:lineRule="auto"/>
        <w:jc w:val="both"/>
        <w:rPr>
          <w:rStyle w:val="Pogrubienie"/>
          <w:rFonts w:ascii="Calibri" w:hAnsi="Calibri"/>
          <w:b w:val="0"/>
          <w:bCs w:val="0"/>
          <w:color w:val="000000"/>
        </w:rPr>
      </w:pPr>
      <w:r>
        <w:rPr>
          <w:rFonts w:ascii="Calibri" w:hAnsi="Calibri"/>
          <w:color w:val="000000"/>
        </w:rPr>
        <w:t>Zasiłek szkolny</w:t>
      </w:r>
      <w:r>
        <w:rPr>
          <w:rFonts w:ascii="Calibri" w:hAnsi="Calibri"/>
          <w:color w:val="000000"/>
        </w:rPr>
        <w:t xml:space="preserve"> może być przyznany uczniowi znajdującemu się przejściow</w:t>
      </w:r>
      <w:r>
        <w:rPr>
          <w:rFonts w:ascii="Calibri" w:hAnsi="Calibri"/>
          <w:color w:val="000000"/>
        </w:rPr>
        <w:t>o w trudnej sytuacji materialnej z powodu zdarzenia losowego, w formie świadczenia pieniężnego na pokrycie wydatków związanych z procesem edukacyjnym lub w formie pomocy rzeczowej o charakterze edukacyjnym, raz lub kilka razy w roku, niezależnie od otrzymy</w:t>
      </w:r>
      <w:r>
        <w:rPr>
          <w:rFonts w:ascii="Calibri" w:hAnsi="Calibri"/>
          <w:color w:val="000000"/>
        </w:rPr>
        <w:t>wanego stypendium szkolnego</w:t>
      </w:r>
    </w:p>
    <w:p w:rsidR="00000000" w:rsidRDefault="0047420F">
      <w:pPr>
        <w:spacing w:after="153"/>
        <w:rPr>
          <w:rStyle w:val="Pogrubienie"/>
          <w:rFonts w:ascii="Calibri" w:hAnsi="Calibri"/>
          <w:b w:val="0"/>
          <w:bCs w:val="0"/>
          <w:color w:val="000000"/>
        </w:rPr>
      </w:pPr>
      <w:r>
        <w:rPr>
          <w:rStyle w:val="Pogrubienie"/>
          <w:rFonts w:ascii="Calibri" w:hAnsi="Calibri"/>
          <w:b w:val="0"/>
          <w:bCs w:val="0"/>
          <w:color w:val="000000"/>
        </w:rPr>
        <w:t>Zasiłek szkolny może być przyznany  np. w  przypadku:</w:t>
      </w:r>
    </w:p>
    <w:p w:rsidR="00000000" w:rsidRDefault="0047420F">
      <w:pPr>
        <w:pStyle w:val="Tekstpodstawowy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3"/>
        <w:rPr>
          <w:rStyle w:val="Pogrubienie"/>
          <w:rFonts w:ascii="Calibri" w:hAnsi="Calibri"/>
          <w:b w:val="0"/>
          <w:bCs w:val="0"/>
          <w:color w:val="000000"/>
        </w:rPr>
      </w:pPr>
      <w:r>
        <w:rPr>
          <w:rStyle w:val="Pogrubienie"/>
          <w:rFonts w:ascii="Calibri" w:hAnsi="Calibri"/>
          <w:b w:val="0"/>
          <w:bCs w:val="0"/>
          <w:color w:val="000000"/>
        </w:rPr>
        <w:t>pożaru lub zalania  domu lub mieszkania,</w:t>
      </w:r>
    </w:p>
    <w:p w:rsidR="00000000" w:rsidRDefault="0047420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3"/>
        <w:rPr>
          <w:rFonts w:ascii="Calibri" w:hAnsi="Calibri"/>
          <w:color w:val="000000"/>
        </w:rPr>
      </w:pPr>
      <w:r>
        <w:rPr>
          <w:rStyle w:val="Pogrubienie"/>
          <w:rFonts w:ascii="Calibri" w:hAnsi="Calibri"/>
          <w:b w:val="0"/>
          <w:bCs w:val="0"/>
          <w:color w:val="000000"/>
        </w:rPr>
        <w:t>nagłej choroby w rodzinie ucznia</w:t>
      </w:r>
      <w:r>
        <w:rPr>
          <w:rStyle w:val="Pogrubienie"/>
          <w:rFonts w:ascii="Calibri" w:hAnsi="Calibri"/>
          <w:b w:val="0"/>
          <w:bCs w:val="0"/>
          <w:color w:val="333333"/>
        </w:rPr>
        <w:t>,</w:t>
      </w:r>
    </w:p>
    <w:p w:rsidR="00000000" w:rsidRDefault="0047420F">
      <w:pPr>
        <w:pStyle w:val="Tekstpodstawowy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3"/>
        <w:rPr>
          <w:rFonts w:ascii="Calibri" w:hAnsi="Calibri"/>
          <w:color w:val="333333"/>
        </w:rPr>
      </w:pPr>
      <w:r>
        <w:rPr>
          <w:rFonts w:ascii="Calibri" w:hAnsi="Calibri"/>
          <w:color w:val="000000"/>
        </w:rPr>
        <w:t>śmierci rodzica lub opiekuna prawnego ucznia ,</w:t>
      </w:r>
    </w:p>
    <w:p w:rsidR="00000000" w:rsidRDefault="0047420F">
      <w:pPr>
        <w:pStyle w:val="Tekstpodstawowy"/>
        <w:numPr>
          <w:ilvl w:val="0"/>
          <w:numId w:val="18"/>
        </w:numPr>
        <w:spacing w:after="153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nieszczęśliwego wypadku powodującego trwały uszczerb</w:t>
      </w:r>
      <w:r>
        <w:rPr>
          <w:rFonts w:ascii="Calibri" w:hAnsi="Calibri"/>
          <w:color w:val="333333"/>
        </w:rPr>
        <w:t>ek na zdrowiu członków rodziny,</w:t>
      </w:r>
    </w:p>
    <w:p w:rsidR="00000000" w:rsidRDefault="0047420F">
      <w:pPr>
        <w:pStyle w:val="Tekstpodstawowy"/>
        <w:numPr>
          <w:ilvl w:val="0"/>
          <w:numId w:val="18"/>
        </w:numPr>
        <w:spacing w:after="153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kradzieży w mieszkaniu ucznia,</w:t>
      </w:r>
    </w:p>
    <w:p w:rsidR="00000000" w:rsidRDefault="0047420F">
      <w:pPr>
        <w:pStyle w:val="Tekstpodstawowy"/>
        <w:numPr>
          <w:ilvl w:val="0"/>
          <w:numId w:val="18"/>
        </w:numPr>
        <w:spacing w:after="153"/>
        <w:rPr>
          <w:rStyle w:val="Pogrubienie"/>
          <w:rFonts w:ascii="Calibri" w:hAnsi="Calibri"/>
          <w:color w:val="000000"/>
        </w:rPr>
      </w:pPr>
      <w:r>
        <w:rPr>
          <w:rFonts w:ascii="Calibri" w:hAnsi="Calibri"/>
          <w:color w:val="333333"/>
        </w:rPr>
        <w:t>innych okoliczności losowych, które mogą mieć wpływ na pogorszenie sytuacji materialnej rodziny.</w:t>
      </w:r>
      <w:r>
        <w:br/>
      </w:r>
    </w:p>
    <w:p w:rsidR="00000000" w:rsidRDefault="0047420F">
      <w:pPr>
        <w:pStyle w:val="Tekstpodstawowy"/>
        <w:spacing w:after="300" w:line="360" w:lineRule="auto"/>
        <w:rPr>
          <w:rFonts w:ascii="Calibri" w:hAnsi="Calibri"/>
          <w:color w:val="000000"/>
        </w:rPr>
      </w:pPr>
      <w:r>
        <w:rPr>
          <w:rStyle w:val="Pogrubienie"/>
          <w:rFonts w:ascii="Calibri" w:hAnsi="Calibri"/>
          <w:color w:val="000000"/>
        </w:rPr>
        <w:t>Do  ubiegania się o zasiłek szkolny uprawnieni są wszyscy uczniowie, którzy spełniają łącznie n</w:t>
      </w:r>
      <w:r>
        <w:rPr>
          <w:rStyle w:val="Pogrubienie"/>
          <w:rFonts w:ascii="Calibri" w:hAnsi="Calibri"/>
          <w:color w:val="000000"/>
        </w:rPr>
        <w:t>astępujące kryteria:</w:t>
      </w:r>
    </w:p>
    <w:p w:rsidR="00000000" w:rsidRDefault="0047420F">
      <w:pPr>
        <w:pStyle w:val="Tekstpodstawowy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mają miejsce zamieszkania na terenie Gminy Wieliczka</w:t>
      </w:r>
    </w:p>
    <w:p w:rsidR="00000000" w:rsidRDefault="0047420F">
      <w:pPr>
        <w:pStyle w:val="Tekstpodstawowy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rodzinie zaistniało w/w zdarzenie</w:t>
      </w:r>
    </w:p>
    <w:p w:rsidR="00000000" w:rsidRDefault="0047420F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rPr>
          <w:rFonts w:ascii="Calibri" w:hAnsi="Calibri"/>
          <w:color w:val="000000"/>
        </w:rPr>
      </w:pPr>
    </w:p>
    <w:p w:rsidR="00000000" w:rsidRDefault="0047420F">
      <w:pPr>
        <w:pStyle w:val="Tekstpodstawowy"/>
      </w:pPr>
    </w:p>
    <w:p w:rsidR="00000000" w:rsidRDefault="0047420F">
      <w:pPr>
        <w:pStyle w:val="Tekstpodstawowy"/>
        <w:spacing w:line="360" w:lineRule="auto"/>
        <w:jc w:val="both"/>
      </w:pPr>
      <w:r>
        <w:rPr>
          <w:rStyle w:val="Pogrubienie"/>
          <w:rFonts w:ascii="Calibri" w:hAnsi="Calibri"/>
          <w:color w:val="000000"/>
          <w:u w:val="single"/>
        </w:rPr>
        <w:t>Wniosek o zasiłek szkolny</w:t>
      </w:r>
      <w:r>
        <w:rPr>
          <w:rStyle w:val="Pogrubienie"/>
          <w:rFonts w:ascii="Calibri" w:hAnsi="Calibri"/>
          <w:b w:val="0"/>
          <w:bCs w:val="0"/>
          <w:color w:val="000000"/>
        </w:rPr>
        <w:t xml:space="preserve"> składa się w terminie nie dłuższym niż dwa miesiące od dnia wystąpienia zdarzenia  uzasadniającego przyznanie tego zas</w:t>
      </w:r>
      <w:r>
        <w:rPr>
          <w:rStyle w:val="Pogrubienie"/>
          <w:rFonts w:ascii="Calibri" w:hAnsi="Calibri"/>
          <w:b w:val="0"/>
          <w:bCs w:val="0"/>
          <w:color w:val="000000"/>
        </w:rPr>
        <w:t>i</w:t>
      </w:r>
      <w:r>
        <w:rPr>
          <w:rStyle w:val="Pogrubienie"/>
          <w:rFonts w:ascii="Calibri" w:hAnsi="Calibri"/>
          <w:b w:val="0"/>
          <w:bCs w:val="0"/>
          <w:color w:val="000000"/>
        </w:rPr>
        <w:t>ł</w:t>
      </w:r>
      <w:r>
        <w:rPr>
          <w:rStyle w:val="Pogrubienie"/>
          <w:rFonts w:ascii="Calibri" w:hAnsi="Calibri"/>
          <w:b w:val="0"/>
          <w:bCs w:val="0"/>
          <w:color w:val="000000"/>
        </w:rPr>
        <w:t>ku</w:t>
      </w:r>
    </w:p>
    <w:p w:rsidR="00000000" w:rsidRDefault="0047420F">
      <w:pPr>
        <w:pStyle w:val="Tekstpodstawowy"/>
        <w:spacing w:line="360" w:lineRule="auto"/>
        <w:jc w:val="both"/>
      </w:pPr>
    </w:p>
    <w:p w:rsidR="00000000" w:rsidRDefault="0047420F">
      <w:pPr>
        <w:pStyle w:val="Tekstpodstawowy"/>
        <w:spacing w:line="360" w:lineRule="auto"/>
        <w:jc w:val="both"/>
        <w:rPr>
          <w:rStyle w:val="Pogrubienie"/>
          <w:rFonts w:ascii="Calibri" w:hAnsi="Calibri"/>
          <w:b w:val="0"/>
          <w:color w:val="000000"/>
        </w:rPr>
      </w:pPr>
      <w:r>
        <w:rPr>
          <w:rStyle w:val="Pogrubienie"/>
          <w:rFonts w:ascii="Calibri" w:hAnsi="Calibri"/>
          <w:b w:val="0"/>
          <w:bCs w:val="0"/>
          <w:color w:val="000000"/>
        </w:rPr>
        <w:t xml:space="preserve">Wysokość zasiłku szkolnego jest jest uzależniona od oceny skutków wystąpienia zdarzenia losowego, ustalana w ramach posiadanych przez gminę środków i nie może przekroczyć </w:t>
      </w:r>
      <w:r>
        <w:rPr>
          <w:rStyle w:val="Pogrubienie"/>
          <w:rFonts w:ascii="Calibri" w:hAnsi="Calibri"/>
          <w:b w:val="0"/>
          <w:color w:val="000000"/>
        </w:rPr>
        <w:t xml:space="preserve">jednorazowo </w:t>
      </w:r>
      <w:r>
        <w:rPr>
          <w:rStyle w:val="Pogrubienie"/>
          <w:rFonts w:ascii="Calibri" w:hAnsi="Calibri"/>
          <w:b w:val="0"/>
          <w:bCs w:val="0"/>
          <w:color w:val="000000"/>
        </w:rPr>
        <w:t xml:space="preserve">kwoty </w:t>
      </w:r>
      <w:r>
        <w:rPr>
          <w:rStyle w:val="Pogrubienie"/>
          <w:rFonts w:ascii="Calibri" w:hAnsi="Calibri"/>
          <w:color w:val="000000"/>
        </w:rPr>
        <w:t>530 zł .</w:t>
      </w:r>
    </w:p>
    <w:p w:rsidR="00000000" w:rsidRDefault="0047420F">
      <w:pPr>
        <w:pStyle w:val="Tekstpodstawowy"/>
        <w:spacing w:after="0" w:line="360" w:lineRule="auto"/>
        <w:jc w:val="both"/>
        <w:rPr>
          <w:rStyle w:val="Pogrubienie"/>
          <w:rFonts w:ascii="Calibri" w:hAnsi="Calibri"/>
          <w:color w:val="000000"/>
          <w:u w:val="single"/>
        </w:rPr>
      </w:pPr>
      <w:r>
        <w:rPr>
          <w:rStyle w:val="Pogrubienie"/>
          <w:rFonts w:ascii="Calibri" w:hAnsi="Calibri"/>
          <w:b w:val="0"/>
          <w:color w:val="000000"/>
        </w:rPr>
        <w:t>Wypłata zasiłku szkolnego następuje na podstawie dec</w:t>
      </w:r>
      <w:r>
        <w:rPr>
          <w:rStyle w:val="Pogrubienie"/>
          <w:rFonts w:ascii="Calibri" w:hAnsi="Calibri"/>
          <w:b w:val="0"/>
          <w:color w:val="000000"/>
        </w:rPr>
        <w:t>yzji administracyjnej oraz złożonych oryginałów faktur i rachunków potwierdzających poniesienie kosztów związanych z procesem edukacyjnym ucznia - do wysokości przyznanego zasiłku.</w:t>
      </w:r>
    </w:p>
    <w:p w:rsidR="00000000" w:rsidRDefault="0047420F">
      <w:pPr>
        <w:pStyle w:val="Tekstpodstawowy"/>
        <w:spacing w:after="300" w:line="348" w:lineRule="auto"/>
        <w:jc w:val="both"/>
        <w:rPr>
          <w:rStyle w:val="Pogrubienie"/>
          <w:rFonts w:ascii="Calibri" w:hAnsi="Calibri"/>
          <w:b w:val="0"/>
          <w:bCs w:val="0"/>
          <w:color w:val="000000"/>
        </w:rPr>
      </w:pPr>
      <w:r>
        <w:rPr>
          <w:rStyle w:val="Pogrubienie"/>
          <w:rFonts w:ascii="Calibri" w:hAnsi="Calibri"/>
          <w:color w:val="000000"/>
          <w:u w:val="single"/>
        </w:rPr>
        <w:t>Wszelkie informacje dotyczące stypendiów i zasiłków szkolnych można uzyskać</w:t>
      </w:r>
      <w:r>
        <w:rPr>
          <w:rStyle w:val="Pogrubienie"/>
          <w:rFonts w:ascii="Calibri" w:hAnsi="Calibri"/>
          <w:color w:val="000000"/>
          <w:u w:val="single"/>
        </w:rPr>
        <w:t xml:space="preserve"> pod telefonem: </w:t>
      </w:r>
      <w:r>
        <w:rPr>
          <w:rStyle w:val="Pogrubienie"/>
          <w:rFonts w:ascii="Calibri" w:hAnsi="Calibri"/>
          <w:color w:val="000000"/>
          <w:u w:val="single"/>
        </w:rPr>
        <w:lastRenderedPageBreak/>
        <w:t>12   278 21 40 wew. 106</w:t>
      </w:r>
    </w:p>
    <w:p w:rsidR="00000000" w:rsidRDefault="0047420F">
      <w:pPr>
        <w:pStyle w:val="Tekstpodstawowy"/>
        <w:spacing w:after="300" w:line="348" w:lineRule="auto"/>
        <w:jc w:val="both"/>
        <w:rPr>
          <w:rStyle w:val="Pogrubienie"/>
          <w:rFonts w:ascii="Calibri" w:hAnsi="Calibri"/>
          <w:color w:val="000000"/>
          <w:u w:val="single"/>
        </w:rPr>
      </w:pPr>
      <w:r>
        <w:rPr>
          <w:rStyle w:val="Pogrubienie"/>
          <w:rFonts w:ascii="Calibri" w:hAnsi="Calibri"/>
          <w:b w:val="0"/>
          <w:bCs w:val="0"/>
          <w:color w:val="000000"/>
        </w:rPr>
        <w:t>Informacji udziela gł. specjalista P. Monika Laderska, a w przypadku nieobecności P. Ryszarda Padło.</w:t>
      </w:r>
    </w:p>
    <w:p w:rsidR="00000000" w:rsidRDefault="0047420F">
      <w:pPr>
        <w:pStyle w:val="Tekstpodstawowy"/>
        <w:spacing w:line="360" w:lineRule="auto"/>
        <w:jc w:val="both"/>
      </w:pPr>
      <w:r>
        <w:rPr>
          <w:rStyle w:val="Pogrubienie"/>
          <w:rFonts w:ascii="Calibri" w:hAnsi="Calibri"/>
          <w:color w:val="000000"/>
          <w:u w:val="single"/>
        </w:rPr>
        <w:t>Interesanci w sprawach stypendiów/zasiłków szkolnych przyjmowani są w Miejsko Gminnym Ośrodku Pomocy Społecznej ul.</w:t>
      </w:r>
      <w:r>
        <w:rPr>
          <w:rStyle w:val="Pogrubienie"/>
          <w:rFonts w:ascii="Calibri" w:hAnsi="Calibri"/>
          <w:color w:val="000000"/>
          <w:u w:val="single"/>
        </w:rPr>
        <w:t xml:space="preserve"> Sienkiewicza 34 w Wieliczce pok. nr 6 ( I piętro) w dni robocze w godz. 8.00 - 16.00.     </w:t>
      </w:r>
      <w:r>
        <w:rPr>
          <w:rStyle w:val="Pogrubienie"/>
          <w:rFonts w:ascii="Calibri" w:hAnsi="Calibri"/>
          <w:b w:val="0"/>
          <w:color w:val="000000"/>
        </w:rPr>
        <w:t xml:space="preserve">     </w:t>
      </w:r>
    </w:p>
    <w:p w:rsidR="00000000" w:rsidRDefault="0047420F">
      <w:pPr>
        <w:pStyle w:val="Tekstpodstawowy"/>
        <w:spacing w:line="276" w:lineRule="auto"/>
        <w:jc w:val="both"/>
      </w:pPr>
    </w:p>
    <w:p w:rsidR="00000000" w:rsidRDefault="0047420F">
      <w:pPr>
        <w:pStyle w:val="Tekstpodstawowy"/>
        <w:spacing w:line="276" w:lineRule="auto"/>
        <w:jc w:val="both"/>
        <w:rPr>
          <w:rStyle w:val="Pogrubienie"/>
          <w:rFonts w:ascii="Calibri" w:hAnsi="Calibri"/>
          <w:b w:val="0"/>
          <w:bCs w:val="0"/>
          <w:color w:val="000000"/>
        </w:rPr>
      </w:pPr>
      <w:r>
        <w:rPr>
          <w:rStyle w:val="Pogrubienie"/>
          <w:rFonts w:ascii="Calibri" w:hAnsi="Calibri"/>
          <w:color w:val="000000"/>
        </w:rPr>
        <w:t>Akty prawne:</w:t>
      </w:r>
    </w:p>
    <w:p w:rsidR="00000000" w:rsidRDefault="0047420F">
      <w:pPr>
        <w:pStyle w:val="Tekstpodstawowy"/>
        <w:numPr>
          <w:ilvl w:val="0"/>
          <w:numId w:val="20"/>
        </w:numPr>
        <w:jc w:val="both"/>
      </w:pPr>
      <w:r>
        <w:rPr>
          <w:rStyle w:val="Pogrubienie"/>
          <w:rFonts w:ascii="Calibri" w:hAnsi="Calibri"/>
          <w:b w:val="0"/>
          <w:bCs w:val="0"/>
          <w:color w:val="000000"/>
        </w:rPr>
        <w:t>Ustawa z dnia 7 września 1991 r. o systemie oświaty</w:t>
      </w:r>
    </w:p>
    <w:p w:rsidR="00000000" w:rsidRDefault="0047420F">
      <w:pPr>
        <w:jc w:val="both"/>
      </w:pPr>
      <w:hyperlink r:id="rId6" w:history="1">
        <w:r>
          <w:rPr>
            <w:rStyle w:val="Pogrubienie"/>
          </w:rPr>
          <w:t>http://isap.sej</w:t>
        </w:r>
        <w:r>
          <w:rPr>
            <w:rStyle w:val="Pogrubienie"/>
          </w:rPr>
          <w:t>m.gov.pl/DetailsServlet?id=WDU20042562572&amp;min=1</w:t>
        </w:r>
      </w:hyperlink>
      <w:r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</w:p>
    <w:p w:rsidR="00000000" w:rsidRDefault="0047420F">
      <w:pPr>
        <w:spacing w:line="276" w:lineRule="auto"/>
        <w:jc w:val="both"/>
      </w:pPr>
    </w:p>
    <w:p w:rsidR="00000000" w:rsidRDefault="0047420F">
      <w:pPr>
        <w:numPr>
          <w:ilvl w:val="0"/>
          <w:numId w:val="20"/>
        </w:numPr>
        <w:spacing w:line="276" w:lineRule="auto"/>
        <w:jc w:val="both"/>
      </w:pPr>
      <w:r>
        <w:rPr>
          <w:rStyle w:val="Pogrubienie"/>
          <w:rFonts w:ascii="Calibri" w:hAnsi="Calibri"/>
          <w:b w:val="0"/>
          <w:bCs w:val="0"/>
          <w:color w:val="000000"/>
        </w:rPr>
        <w:t>Ustawa z dnia 12 marca 2004 r. o pomocy społecznej</w:t>
      </w:r>
    </w:p>
    <w:p w:rsidR="00000000" w:rsidRDefault="0047420F">
      <w:pPr>
        <w:spacing w:line="276" w:lineRule="auto"/>
        <w:jc w:val="both"/>
      </w:pPr>
      <w:hyperlink r:id="rId7" w:history="1">
        <w:r>
          <w:rPr>
            <w:rStyle w:val="Pogrubienie"/>
          </w:rPr>
          <w:t>http://isap.sejm.gov.pl/DetailsServlet?id=WDU20150000163&amp;min=1</w:t>
        </w:r>
      </w:hyperlink>
      <w:r>
        <w:rPr>
          <w:rStyle w:val="Pogrubienie"/>
          <w:rFonts w:ascii="Calibri" w:hAnsi="Calibri"/>
          <w:b w:val="0"/>
          <w:bCs w:val="0"/>
          <w:color w:val="000000"/>
        </w:rPr>
        <w:t xml:space="preserve"> </w:t>
      </w:r>
    </w:p>
    <w:p w:rsidR="00000000" w:rsidRDefault="0047420F">
      <w:pPr>
        <w:pStyle w:val="Tekstpodstawowy"/>
        <w:spacing w:line="276" w:lineRule="auto"/>
        <w:jc w:val="both"/>
      </w:pPr>
    </w:p>
    <w:p w:rsidR="00000000" w:rsidRDefault="0047420F">
      <w:pPr>
        <w:pStyle w:val="Tekstpodstawowy"/>
        <w:spacing w:line="276" w:lineRule="auto"/>
        <w:jc w:val="both"/>
      </w:pPr>
    </w:p>
    <w:p w:rsidR="00000000" w:rsidRDefault="0047420F">
      <w:pPr>
        <w:pStyle w:val="Tekstpodstawowy"/>
        <w:spacing w:after="300" w:line="348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ascii="Calibri" w:hAnsi="Calibri"/>
          <w:color w:val="000000"/>
        </w:rPr>
        <w:t xml:space="preserve">Pliki do </w:t>
      </w:r>
      <w:r>
        <w:rPr>
          <w:rStyle w:val="Pogrubienie"/>
          <w:rFonts w:ascii="Calibri" w:hAnsi="Calibri"/>
          <w:color w:val="000000"/>
        </w:rPr>
        <w:t>pobrania:</w:t>
      </w:r>
    </w:p>
    <w:p w:rsidR="00000000" w:rsidRDefault="0047420F">
      <w:pPr>
        <w:pStyle w:val="Tekstpodstawowy"/>
        <w:numPr>
          <w:ilvl w:val="0"/>
          <w:numId w:val="21"/>
        </w:numPr>
        <w:spacing w:after="10" w:line="276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hAnsi="Calibri"/>
          <w:b w:val="0"/>
          <w:color w:val="000000"/>
        </w:rPr>
        <w:t>Uchwa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a Nr VIII/76/2015, wraz z za</w:t>
      </w:r>
      <w:r>
        <w:rPr>
          <w:rStyle w:val="Pogrubienie"/>
          <w:rFonts w:hAnsi="Calibri"/>
          <w:b w:val="0"/>
          <w:color w:val="000000"/>
        </w:rPr>
        <w:t>łą</w:t>
      </w:r>
      <w:r>
        <w:rPr>
          <w:rStyle w:val="Pogrubienie"/>
          <w:rFonts w:hAnsi="Calibri"/>
          <w:b w:val="0"/>
          <w:color w:val="000000"/>
        </w:rPr>
        <w:t xml:space="preserve">cznikiem </w:t>
      </w:r>
      <w:r>
        <w:rPr>
          <w:rStyle w:val="Pogrubienie"/>
          <w:rFonts w:hAnsi="Calibri"/>
          <w:b w:val="0"/>
          <w:color w:val="000000"/>
        </w:rPr>
        <w:t>–</w:t>
      </w:r>
      <w:r>
        <w:rPr>
          <w:rStyle w:val="Pogrubienie"/>
          <w:rFonts w:hAnsi="Calibri"/>
          <w:b w:val="0"/>
          <w:color w:val="000000"/>
        </w:rPr>
        <w:t xml:space="preserve"> Regulamin udzielania pomocy materialnej o charakterze socjalnym</w:t>
      </w:r>
    </w:p>
    <w:p w:rsidR="00000000" w:rsidRDefault="0047420F">
      <w:pPr>
        <w:pStyle w:val="Tekstpodstawowy"/>
        <w:numPr>
          <w:ilvl w:val="0"/>
          <w:numId w:val="22"/>
        </w:numPr>
        <w:spacing w:after="10" w:line="276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hAnsi="Calibri"/>
          <w:b w:val="0"/>
          <w:color w:val="000000"/>
        </w:rPr>
        <w:t>wniosek o przyznanie stypendium szkolnego</w:t>
      </w:r>
    </w:p>
    <w:p w:rsidR="00000000" w:rsidRDefault="0047420F">
      <w:pPr>
        <w:pStyle w:val="Tekstpodstawowy"/>
        <w:numPr>
          <w:ilvl w:val="0"/>
          <w:numId w:val="22"/>
        </w:numPr>
        <w:spacing w:after="10" w:line="276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hAnsi="Calibri"/>
          <w:b w:val="0"/>
          <w:color w:val="000000"/>
        </w:rPr>
        <w:t>wniosek  o przyznanie zasi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ku szkolnego</w:t>
      </w:r>
    </w:p>
    <w:p w:rsidR="00000000" w:rsidRDefault="0047420F">
      <w:pPr>
        <w:pStyle w:val="Tekstpodstawowy"/>
        <w:numPr>
          <w:ilvl w:val="0"/>
          <w:numId w:val="22"/>
        </w:numPr>
        <w:spacing w:after="10" w:line="276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hAnsi="Calibri"/>
          <w:b w:val="0"/>
          <w:color w:val="000000"/>
        </w:rPr>
        <w:t>katalog wydatk</w:t>
      </w:r>
      <w:r>
        <w:rPr>
          <w:rStyle w:val="Pogrubienie"/>
          <w:rFonts w:hAnsi="Calibri"/>
          <w:b w:val="0"/>
          <w:color w:val="000000"/>
        </w:rPr>
        <w:t>ó</w:t>
      </w:r>
      <w:r>
        <w:rPr>
          <w:rStyle w:val="Pogrubienie"/>
          <w:rFonts w:hAnsi="Calibri"/>
          <w:b w:val="0"/>
          <w:color w:val="000000"/>
        </w:rPr>
        <w:t>w kwalifikowanych uwzgl</w:t>
      </w:r>
      <w:r>
        <w:rPr>
          <w:rStyle w:val="Pogrubienie"/>
          <w:rFonts w:hAnsi="Calibri"/>
          <w:b w:val="0"/>
          <w:color w:val="000000"/>
        </w:rPr>
        <w:t>ę</w:t>
      </w:r>
      <w:r>
        <w:rPr>
          <w:rStyle w:val="Pogrubienie"/>
          <w:rFonts w:hAnsi="Calibri"/>
          <w:b w:val="0"/>
          <w:color w:val="000000"/>
        </w:rPr>
        <w:t xml:space="preserve">dnianych przy </w:t>
      </w:r>
      <w:r>
        <w:rPr>
          <w:rStyle w:val="Pogrubienie"/>
          <w:rFonts w:hAnsi="Calibri"/>
          <w:b w:val="0"/>
          <w:color w:val="000000"/>
        </w:rPr>
        <w:t>rozliczaniu stypendium szkolnego / zasi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ku szkolnego</w:t>
      </w:r>
    </w:p>
    <w:p w:rsidR="00000000" w:rsidRDefault="0047420F">
      <w:pPr>
        <w:pStyle w:val="Tekstpodstawowy"/>
        <w:numPr>
          <w:ilvl w:val="0"/>
          <w:numId w:val="22"/>
        </w:numPr>
        <w:spacing w:after="10" w:line="276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hAnsi="Calibri"/>
          <w:b w:val="0"/>
          <w:color w:val="000000"/>
        </w:rPr>
        <w:t>o</w:t>
      </w:r>
      <w:r>
        <w:rPr>
          <w:rStyle w:val="Pogrubienie"/>
          <w:rFonts w:hAnsi="Calibri"/>
          <w:b w:val="0"/>
          <w:color w:val="000000"/>
        </w:rPr>
        <w:t>ś</w:t>
      </w:r>
      <w:r>
        <w:rPr>
          <w:rStyle w:val="Pogrubienie"/>
          <w:rFonts w:hAnsi="Calibri"/>
          <w:b w:val="0"/>
          <w:color w:val="000000"/>
        </w:rPr>
        <w:t>wiadczenie o dochodzie osiagni</w:t>
      </w:r>
      <w:r>
        <w:rPr>
          <w:rStyle w:val="Pogrubienie"/>
          <w:rFonts w:hAnsi="Calibri"/>
          <w:b w:val="0"/>
          <w:color w:val="000000"/>
        </w:rPr>
        <w:t>ę</w:t>
      </w:r>
      <w:r>
        <w:rPr>
          <w:rStyle w:val="Pogrubienie"/>
          <w:rFonts w:hAnsi="Calibri"/>
          <w:b w:val="0"/>
          <w:color w:val="000000"/>
        </w:rPr>
        <w:t>tym z tytu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u pracy dorywczej</w:t>
      </w:r>
    </w:p>
    <w:p w:rsidR="00000000" w:rsidRDefault="0047420F">
      <w:pPr>
        <w:pStyle w:val="Tekstpodstawowy"/>
        <w:numPr>
          <w:ilvl w:val="0"/>
          <w:numId w:val="22"/>
        </w:numPr>
        <w:spacing w:after="10" w:line="276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hAnsi="Calibri"/>
          <w:b w:val="0"/>
          <w:color w:val="000000"/>
        </w:rPr>
        <w:t>o</w:t>
      </w:r>
      <w:r>
        <w:rPr>
          <w:rStyle w:val="Pogrubienie"/>
          <w:rFonts w:hAnsi="Calibri"/>
          <w:b w:val="0"/>
          <w:color w:val="000000"/>
        </w:rPr>
        <w:t>ś</w:t>
      </w:r>
      <w:r>
        <w:rPr>
          <w:rStyle w:val="Pogrubienie"/>
          <w:rFonts w:hAnsi="Calibri"/>
          <w:b w:val="0"/>
          <w:color w:val="000000"/>
        </w:rPr>
        <w:t xml:space="preserve">wiadczenie o korzystaniu ze </w:t>
      </w:r>
      <w:r>
        <w:rPr>
          <w:rStyle w:val="Pogrubienie"/>
          <w:rFonts w:hAnsi="Calibri"/>
          <w:b w:val="0"/>
          <w:color w:val="000000"/>
        </w:rPr>
        <w:t>ś</w:t>
      </w:r>
      <w:r>
        <w:rPr>
          <w:rStyle w:val="Pogrubienie"/>
          <w:rFonts w:hAnsi="Calibri"/>
          <w:b w:val="0"/>
          <w:color w:val="000000"/>
        </w:rPr>
        <w:t>wiadcze</w:t>
      </w:r>
      <w:r>
        <w:rPr>
          <w:rStyle w:val="Pogrubienie"/>
          <w:rFonts w:hAnsi="Calibri"/>
          <w:b w:val="0"/>
          <w:color w:val="000000"/>
        </w:rPr>
        <w:t>ń</w:t>
      </w:r>
      <w:r>
        <w:rPr>
          <w:rStyle w:val="Pogrubienie"/>
          <w:rFonts w:hAnsi="Calibri"/>
          <w:b w:val="0"/>
          <w:color w:val="000000"/>
        </w:rPr>
        <w:t xml:space="preserve"> pieni</w:t>
      </w:r>
      <w:r>
        <w:rPr>
          <w:rStyle w:val="Pogrubienie"/>
          <w:rFonts w:hAnsi="Calibri"/>
          <w:b w:val="0"/>
          <w:color w:val="000000"/>
        </w:rPr>
        <w:t>ęż</w:t>
      </w:r>
      <w:r>
        <w:rPr>
          <w:rStyle w:val="Pogrubienie"/>
          <w:rFonts w:hAnsi="Calibri"/>
          <w:b w:val="0"/>
          <w:color w:val="000000"/>
        </w:rPr>
        <w:t>nych z pomocy spo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ecznej</w:t>
      </w:r>
    </w:p>
    <w:p w:rsidR="00000000" w:rsidRDefault="0047420F">
      <w:pPr>
        <w:pStyle w:val="Tekstpodstawowy"/>
        <w:numPr>
          <w:ilvl w:val="0"/>
          <w:numId w:val="22"/>
        </w:numPr>
        <w:spacing w:after="10" w:line="276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hAnsi="Calibri"/>
          <w:b w:val="0"/>
          <w:color w:val="000000"/>
        </w:rPr>
        <w:t>o</w:t>
      </w:r>
      <w:r>
        <w:rPr>
          <w:rStyle w:val="Pogrubienie"/>
          <w:rFonts w:hAnsi="Calibri"/>
          <w:b w:val="0"/>
          <w:color w:val="000000"/>
        </w:rPr>
        <w:t>ś</w:t>
      </w:r>
      <w:r>
        <w:rPr>
          <w:rStyle w:val="Pogrubienie"/>
          <w:rFonts w:hAnsi="Calibri"/>
          <w:b w:val="0"/>
          <w:color w:val="000000"/>
        </w:rPr>
        <w:t>wiadczenie o posiadaniu grunt</w:t>
      </w:r>
      <w:r>
        <w:rPr>
          <w:rStyle w:val="Pogrubienie"/>
          <w:rFonts w:hAnsi="Calibri"/>
          <w:b w:val="0"/>
          <w:color w:val="000000"/>
        </w:rPr>
        <w:t>ó</w:t>
      </w:r>
      <w:r>
        <w:rPr>
          <w:rStyle w:val="Pogrubienie"/>
          <w:rFonts w:hAnsi="Calibri"/>
          <w:b w:val="0"/>
          <w:color w:val="000000"/>
        </w:rPr>
        <w:t>w rolnych</w:t>
      </w:r>
    </w:p>
    <w:p w:rsidR="00000000" w:rsidRDefault="0047420F">
      <w:pPr>
        <w:pStyle w:val="Tekstpodstawowy"/>
        <w:numPr>
          <w:ilvl w:val="0"/>
          <w:numId w:val="22"/>
        </w:numPr>
        <w:spacing w:after="10" w:line="276" w:lineRule="auto"/>
        <w:rPr>
          <w:rStyle w:val="Pogrubienie"/>
          <w:rFonts w:hAnsi="Calibri"/>
          <w:b w:val="0"/>
          <w:color w:val="000000"/>
        </w:rPr>
      </w:pPr>
      <w:r>
        <w:rPr>
          <w:rStyle w:val="Pogrubienie"/>
          <w:rFonts w:hAnsi="Calibri"/>
          <w:b w:val="0"/>
          <w:color w:val="000000"/>
        </w:rPr>
        <w:t>o</w:t>
      </w:r>
      <w:r>
        <w:rPr>
          <w:rStyle w:val="Pogrubienie"/>
          <w:rFonts w:hAnsi="Calibri"/>
          <w:b w:val="0"/>
          <w:color w:val="000000"/>
        </w:rPr>
        <w:t>ś</w:t>
      </w:r>
      <w:r>
        <w:rPr>
          <w:rStyle w:val="Pogrubienie"/>
          <w:rFonts w:hAnsi="Calibri"/>
          <w:b w:val="0"/>
          <w:color w:val="000000"/>
        </w:rPr>
        <w:t>wiadczenie o dochodzie uz</w:t>
      </w:r>
      <w:r>
        <w:rPr>
          <w:rStyle w:val="Pogrubienie"/>
          <w:rFonts w:hAnsi="Calibri"/>
          <w:b w:val="0"/>
          <w:color w:val="000000"/>
        </w:rPr>
        <w:t>yskiwanym z pozarolniczej dzia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alno</w:t>
      </w:r>
      <w:r>
        <w:rPr>
          <w:rStyle w:val="Pogrubienie"/>
          <w:rFonts w:hAnsi="Calibri"/>
          <w:b w:val="0"/>
          <w:color w:val="000000"/>
        </w:rPr>
        <w:t>ś</w:t>
      </w:r>
      <w:r>
        <w:rPr>
          <w:rStyle w:val="Pogrubienie"/>
          <w:rFonts w:hAnsi="Calibri"/>
          <w:b w:val="0"/>
          <w:color w:val="000000"/>
        </w:rPr>
        <w:t>ci gospodarczej opodatkowanej zrycza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towanym podatkiem dochodowym (rycza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t, karta podatkowa)</w:t>
      </w:r>
    </w:p>
    <w:p w:rsidR="00000000" w:rsidRDefault="0047420F">
      <w:pPr>
        <w:pStyle w:val="Tekstpodstawowy"/>
        <w:numPr>
          <w:ilvl w:val="0"/>
          <w:numId w:val="22"/>
        </w:numPr>
        <w:spacing w:after="10" w:line="276" w:lineRule="auto"/>
      </w:pPr>
      <w:r>
        <w:rPr>
          <w:rStyle w:val="Pogrubienie"/>
          <w:rFonts w:hAnsi="Calibri"/>
          <w:b w:val="0"/>
          <w:color w:val="000000"/>
        </w:rPr>
        <w:t>o</w:t>
      </w:r>
      <w:r>
        <w:rPr>
          <w:rStyle w:val="Pogrubienie"/>
          <w:rFonts w:hAnsi="Calibri"/>
          <w:b w:val="0"/>
          <w:color w:val="000000"/>
        </w:rPr>
        <w:t>ś</w:t>
      </w:r>
      <w:r>
        <w:rPr>
          <w:rStyle w:val="Pogrubienie"/>
          <w:rFonts w:hAnsi="Calibri"/>
          <w:b w:val="0"/>
          <w:color w:val="000000"/>
        </w:rPr>
        <w:t>wiadczenie o ucz</w:t>
      </w:r>
      <w:r>
        <w:rPr>
          <w:rStyle w:val="Pogrubienie"/>
          <w:rFonts w:hAnsi="Calibri"/>
          <w:b w:val="0"/>
          <w:color w:val="000000"/>
        </w:rPr>
        <w:t>ę</w:t>
      </w:r>
      <w:r>
        <w:rPr>
          <w:rStyle w:val="Pogrubienie"/>
          <w:rFonts w:hAnsi="Calibri"/>
          <w:b w:val="0"/>
          <w:color w:val="000000"/>
        </w:rPr>
        <w:t>szczaniu do szko</w:t>
      </w:r>
      <w:r>
        <w:rPr>
          <w:rStyle w:val="Pogrubienie"/>
          <w:rFonts w:hAnsi="Calibri"/>
          <w:b w:val="0"/>
          <w:color w:val="000000"/>
        </w:rPr>
        <w:t>ł</w:t>
      </w:r>
      <w:r>
        <w:rPr>
          <w:rStyle w:val="Pogrubienie"/>
          <w:rFonts w:hAnsi="Calibri"/>
          <w:b w:val="0"/>
          <w:color w:val="000000"/>
        </w:rPr>
        <w:t>y</w:t>
      </w:r>
    </w:p>
    <w:p w:rsidR="00000000" w:rsidRDefault="0047420F">
      <w:pPr>
        <w:pStyle w:val="Tekstpodstawowy"/>
        <w:spacing w:after="10" w:line="276" w:lineRule="auto"/>
      </w:pPr>
    </w:p>
    <w:p w:rsidR="0047420F" w:rsidRDefault="0047420F">
      <w:pPr>
        <w:pStyle w:val="Tekstpodstawowy"/>
        <w:spacing w:after="10" w:line="276" w:lineRule="auto"/>
      </w:pPr>
    </w:p>
    <w:sectPr w:rsidR="004742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7905"/>
    <w:rsid w:val="0047420F"/>
    <w:rsid w:val="0050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Times New Roman" w:eastAsia="Times New Roman" w:hAnsi="Times New Roman" w:cs="Times New Roman"/>
    </w:rPr>
  </w:style>
  <w:style w:type="character" w:customStyle="1" w:styleId="RTFNum23">
    <w:name w:val="RTF_Num 2 3"/>
    <w:rPr>
      <w:rFonts w:ascii="Times New Roman" w:eastAsia="Times New Roman" w:hAnsi="Times New Roman" w:cs="Times New Roman"/>
    </w:rPr>
  </w:style>
  <w:style w:type="character" w:customStyle="1" w:styleId="RTFNum24">
    <w:name w:val="RTF_Num 2 4"/>
    <w:rPr>
      <w:rFonts w:ascii="Times New Roman" w:eastAsia="Times New Roman" w:hAnsi="Times New Roman" w:cs="Times New Roman"/>
    </w:rPr>
  </w:style>
  <w:style w:type="character" w:customStyle="1" w:styleId="RTFNum25">
    <w:name w:val="RTF_Num 2 5"/>
    <w:rPr>
      <w:rFonts w:ascii="Times New Roman" w:eastAsia="Times New Roman" w:hAnsi="Times New Roman" w:cs="Times New Roman"/>
    </w:rPr>
  </w:style>
  <w:style w:type="character" w:customStyle="1" w:styleId="RTFNum26">
    <w:name w:val="RTF_Num 2 6"/>
    <w:rPr>
      <w:rFonts w:ascii="Times New Roman" w:eastAsia="Times New Roman" w:hAnsi="Times New Roman" w:cs="Times New Roman"/>
    </w:rPr>
  </w:style>
  <w:style w:type="character" w:customStyle="1" w:styleId="RTFNum27">
    <w:name w:val="RTF_Num 2 7"/>
    <w:rPr>
      <w:rFonts w:ascii="Times New Roman" w:eastAsia="Times New Roman" w:hAnsi="Times New Roman" w:cs="Times New Roman"/>
    </w:rPr>
  </w:style>
  <w:style w:type="character" w:customStyle="1" w:styleId="RTFNum28">
    <w:name w:val="RTF_Num 2 8"/>
    <w:rPr>
      <w:rFonts w:ascii="Times New Roman" w:eastAsia="Times New Roman" w:hAnsi="Times New Roman" w:cs="Times New Roman"/>
    </w:rPr>
  </w:style>
  <w:style w:type="character" w:customStyle="1" w:styleId="RTFNum29">
    <w:name w:val="RTF_Num 2 9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Wingdings"/>
      <w:sz w:val="16"/>
      <w:szCs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tarSymbol"/>
      <w:caps w:val="0"/>
      <w:smallCaps w:val="0"/>
      <w:sz w:val="18"/>
      <w:szCs w:val="18"/>
      <w:lang w:val="pl-P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odyText2">
    <w:name w:val="Body Text 2"/>
    <w:basedOn w:val="Normalny"/>
    <w:pPr>
      <w:spacing w:line="360" w:lineRule="auto"/>
    </w:pPr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Pr>
      <w:b/>
      <w:bCs/>
      <w:u w:val="single"/>
    </w:rPr>
  </w:style>
  <w:style w:type="paragraph" w:styleId="NormalnyWeb">
    <w:name w:val="Normal (Web)"/>
    <w:basedOn w:val="Normalny"/>
    <w:pPr>
      <w:spacing w:line="360" w:lineRule="atLeast"/>
      <w:ind w:firstLine="480"/>
      <w:jc w:val="both"/>
      <w:textAlignment w:val="baseline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0163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42562572&amp;min=1" TargetMode="External"/><Relationship Id="rId5" Type="http://schemas.openxmlformats.org/officeDocument/2006/relationships/hyperlink" Target="http://bip.mops.lubin.pl/datadir/doc/bip_138009308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2657</Words>
  <Characters>15944</Characters>
  <Application>Microsoft Office Word</Application>
  <DocSecurity>0</DocSecurity>
  <Lines>132</Lines>
  <Paragraphs>37</Paragraphs>
  <ScaleCrop>false</ScaleCrop>
  <Company>HP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2015-08-06T08:37:00Z</cp:lastPrinted>
  <dcterms:created xsi:type="dcterms:W3CDTF">2015-08-10T08:11:00Z</dcterms:created>
  <dcterms:modified xsi:type="dcterms:W3CDTF">2015-08-10T08:11:00Z</dcterms:modified>
</cp:coreProperties>
</file>